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theme/themeOverride1.xml" ContentType="application/vnd.openxmlformats-officedocument.themeOverrid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7A7F" w:rsidRPr="006F4D05" w:rsidRDefault="00BD7A7F" w:rsidP="00BD7A7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6F4D05">
        <w:rPr>
          <w:rFonts w:ascii="Times New Roman" w:hAnsi="Times New Roman" w:cs="Times New Roman"/>
          <w:color w:val="000000"/>
          <w:sz w:val="28"/>
          <w:szCs w:val="28"/>
        </w:rPr>
        <w:t>УДК 338.48</w:t>
      </w:r>
    </w:p>
    <w:p w:rsidR="00BD7A7F" w:rsidRPr="006F4D05" w:rsidRDefault="00BD7A7F" w:rsidP="00BD7A7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6F4D05">
        <w:rPr>
          <w:rFonts w:ascii="Times New Roman" w:hAnsi="Times New Roman" w:cs="Times New Roman"/>
          <w:color w:val="000000"/>
          <w:sz w:val="28"/>
          <w:szCs w:val="28"/>
        </w:rPr>
        <w:t>ББК65.433</w:t>
      </w:r>
    </w:p>
    <w:p w:rsidR="001065A6" w:rsidRPr="006F4D05" w:rsidRDefault="001065A6" w:rsidP="001065A6">
      <w:pPr>
        <w:jc w:val="right"/>
        <w:rPr>
          <w:rFonts w:ascii="Times New Roman" w:hAnsi="Times New Roman" w:cs="Times New Roman"/>
          <w:b/>
          <w:sz w:val="28"/>
        </w:rPr>
      </w:pPr>
      <w:r w:rsidRPr="006F4D05">
        <w:rPr>
          <w:rFonts w:ascii="Times New Roman" w:hAnsi="Times New Roman" w:cs="Times New Roman"/>
          <w:b/>
          <w:sz w:val="28"/>
        </w:rPr>
        <w:t>Леонидова Е.Г.</w:t>
      </w:r>
    </w:p>
    <w:p w:rsidR="006D7CDB" w:rsidRPr="006F4D05" w:rsidRDefault="00783E70" w:rsidP="00783E70">
      <w:pPr>
        <w:jc w:val="center"/>
        <w:rPr>
          <w:rFonts w:ascii="Times New Roman" w:hAnsi="Times New Roman" w:cs="Times New Roman"/>
          <w:b/>
          <w:sz w:val="28"/>
        </w:rPr>
      </w:pPr>
      <w:r w:rsidRPr="006F4D05">
        <w:rPr>
          <w:rFonts w:ascii="Times New Roman" w:hAnsi="Times New Roman" w:cs="Times New Roman"/>
          <w:b/>
          <w:sz w:val="28"/>
        </w:rPr>
        <w:t>ФАКТОРЫ РАЗВИТИЯ ВНУТРЕННЕГО ТУРИЗМА</w:t>
      </w:r>
    </w:p>
    <w:p w:rsidR="00783E70" w:rsidRPr="006F4D05" w:rsidRDefault="001065A6" w:rsidP="001065A6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</w:rPr>
      </w:pPr>
      <w:r w:rsidRPr="006F4D05">
        <w:rPr>
          <w:rFonts w:ascii="Times New Roman" w:hAnsi="Times New Roman" w:cs="Times New Roman"/>
          <w:i/>
          <w:sz w:val="24"/>
        </w:rPr>
        <w:t xml:space="preserve">Туризм является перспективной и динамично развивающейся отраслью мирового хозяйства. </w:t>
      </w:r>
      <w:r w:rsidR="00FD6B98" w:rsidRPr="006F4D05">
        <w:rPr>
          <w:rFonts w:ascii="Times New Roman" w:hAnsi="Times New Roman" w:cs="Times New Roman"/>
          <w:i/>
          <w:sz w:val="24"/>
        </w:rPr>
        <w:t>Среди видов туризма особое значение для экономики региона приобретает внутренний туризм, предполагающий путешествие граждан в пределах границ страны (региона). В Российской Федерации, в отличие от зарубежных стран, таких как Китай, США, Италия, данное направление развито слабо.</w:t>
      </w:r>
      <w:r w:rsidR="00FD6B98" w:rsidRPr="006F4D05">
        <w:t xml:space="preserve"> </w:t>
      </w:r>
      <w:r w:rsidR="00FD6B98" w:rsidRPr="006F4D05">
        <w:rPr>
          <w:rFonts w:ascii="Times New Roman" w:hAnsi="Times New Roman" w:cs="Times New Roman"/>
          <w:i/>
          <w:sz w:val="24"/>
        </w:rPr>
        <w:t>В статье выявлены факторы,</w:t>
      </w:r>
      <w:r w:rsidR="00FD6B98" w:rsidRPr="006F4D05">
        <w:rPr>
          <w:sz w:val="24"/>
        </w:rPr>
        <w:t xml:space="preserve"> </w:t>
      </w:r>
      <w:r w:rsidR="00FD6B98" w:rsidRPr="006F4D05">
        <w:rPr>
          <w:rFonts w:ascii="Times New Roman" w:hAnsi="Times New Roman" w:cs="Times New Roman"/>
          <w:i/>
          <w:sz w:val="24"/>
        </w:rPr>
        <w:t>определяющие развитие внутреннего туризма в регионе.</w:t>
      </w:r>
    </w:p>
    <w:p w:rsidR="00BD7A7F" w:rsidRPr="006F4D05" w:rsidRDefault="00BD7A7F" w:rsidP="001065A6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</w:rPr>
      </w:pPr>
      <w:r w:rsidRPr="006F4D05">
        <w:rPr>
          <w:rFonts w:ascii="Times New Roman" w:hAnsi="Times New Roman" w:cs="Times New Roman"/>
          <w:i/>
          <w:sz w:val="24"/>
        </w:rPr>
        <w:t>Туризм, внутренний туризм, факторы, факторы внутреннего туризма, экономика.</w:t>
      </w:r>
    </w:p>
    <w:p w:rsidR="00113CD6" w:rsidRPr="006F4D05" w:rsidRDefault="00113CD6" w:rsidP="001065A6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</w:rPr>
      </w:pPr>
    </w:p>
    <w:p w:rsidR="00113CD6" w:rsidRPr="006F4D05" w:rsidRDefault="00113CD6" w:rsidP="00113CD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  <w:r w:rsidRPr="006F4D05">
        <w:rPr>
          <w:rFonts w:ascii="Times New Roman" w:hAnsi="Times New Roman" w:cs="Times New Roman"/>
          <w:sz w:val="24"/>
        </w:rPr>
        <w:t>Современный этап развития экономики характеризуется увеличением роли непроизводственной сферы в структуре мирового хозяйства, в которой особое значение имеет туризм. Начиная с 2009 года</w:t>
      </w:r>
      <w:r w:rsidR="00F372D8" w:rsidRPr="006F4D05">
        <w:rPr>
          <w:rFonts w:ascii="Times New Roman" w:hAnsi="Times New Roman" w:cs="Times New Roman"/>
          <w:sz w:val="24"/>
        </w:rPr>
        <w:t>,</w:t>
      </w:r>
      <w:r w:rsidRPr="006F4D05">
        <w:rPr>
          <w:rFonts w:ascii="Times New Roman" w:hAnsi="Times New Roman" w:cs="Times New Roman"/>
          <w:sz w:val="24"/>
        </w:rPr>
        <w:t xml:space="preserve"> данная отрасль демонстрирует стабильные темпы роста основных показателей, несмотря на неустойчивую ситуацию в мировой экономике. По итогам 2014 г. доля туризма в мировом валовом внутреннем продукте составила 9,8% или 7,6 трлн. долл., что обеспечило ему 4-место по уровню дохода после горнодобывающей промышленности, финансовых услуг и розничной торговли</w:t>
      </w:r>
      <w:r w:rsidR="00715FBB" w:rsidRPr="006F4D05">
        <w:rPr>
          <w:rFonts w:ascii="Times New Roman" w:hAnsi="Times New Roman" w:cs="Times New Roman"/>
          <w:sz w:val="24"/>
        </w:rPr>
        <w:t xml:space="preserve"> [</w:t>
      </w:r>
      <w:r w:rsidR="00BE3243" w:rsidRPr="006F4D05">
        <w:rPr>
          <w:rFonts w:ascii="Times New Roman" w:hAnsi="Times New Roman" w:cs="Times New Roman"/>
          <w:sz w:val="24"/>
        </w:rPr>
        <w:t>8</w:t>
      </w:r>
      <w:r w:rsidR="00715FBB" w:rsidRPr="006F4D05">
        <w:rPr>
          <w:rFonts w:ascii="Times New Roman" w:hAnsi="Times New Roman" w:cs="Times New Roman"/>
          <w:sz w:val="24"/>
        </w:rPr>
        <w:t>]</w:t>
      </w:r>
      <w:r w:rsidRPr="006F4D05">
        <w:rPr>
          <w:rFonts w:ascii="Times New Roman" w:hAnsi="Times New Roman" w:cs="Times New Roman"/>
          <w:sz w:val="24"/>
        </w:rPr>
        <w:t>.</w:t>
      </w:r>
    </w:p>
    <w:p w:rsidR="00113CD6" w:rsidRPr="006F4D05" w:rsidRDefault="00113CD6" w:rsidP="00FD6B9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  <w:r w:rsidRPr="006F4D05">
        <w:rPr>
          <w:rFonts w:ascii="Times New Roman" w:hAnsi="Times New Roman" w:cs="Times New Roman"/>
          <w:sz w:val="24"/>
        </w:rPr>
        <w:t xml:space="preserve">Экономическое значение туризма проявляется в его </w:t>
      </w:r>
      <w:r w:rsidR="00F372D8" w:rsidRPr="006F4D05">
        <w:rPr>
          <w:rFonts w:ascii="Times New Roman" w:hAnsi="Times New Roman" w:cs="Times New Roman"/>
          <w:sz w:val="24"/>
        </w:rPr>
        <w:t>мультипликативном эффекте</w:t>
      </w:r>
      <w:r w:rsidRPr="006F4D05">
        <w:rPr>
          <w:rFonts w:ascii="Times New Roman" w:hAnsi="Times New Roman" w:cs="Times New Roman"/>
          <w:sz w:val="24"/>
        </w:rPr>
        <w:t>. Так, образуя цепочку «расходы – доходы», он</w:t>
      </w:r>
      <w:r w:rsidR="00F372D8" w:rsidRPr="006F4D05">
        <w:rPr>
          <w:rFonts w:ascii="Times New Roman" w:hAnsi="Times New Roman" w:cs="Times New Roman"/>
          <w:sz w:val="24"/>
        </w:rPr>
        <w:t xml:space="preserve"> </w:t>
      </w:r>
      <w:r w:rsidRPr="006F4D05">
        <w:rPr>
          <w:rFonts w:ascii="Times New Roman" w:hAnsi="Times New Roman" w:cs="Times New Roman"/>
          <w:sz w:val="24"/>
        </w:rPr>
        <w:t>стимулирует развитие до 53 смежных отраслей народного хозяйства</w:t>
      </w:r>
      <w:r w:rsidR="00F372D8" w:rsidRPr="006F4D05">
        <w:rPr>
          <w:rFonts w:ascii="Times New Roman" w:hAnsi="Times New Roman" w:cs="Times New Roman"/>
          <w:sz w:val="24"/>
        </w:rPr>
        <w:t xml:space="preserve">. При этом анализ развития данной сферы на примере зарубежных стран показал, что около </w:t>
      </w:r>
      <w:r w:rsidR="007456A8" w:rsidRPr="006F4D05">
        <w:rPr>
          <w:rFonts w:ascii="Times New Roman" w:hAnsi="Times New Roman" w:cs="Times New Roman"/>
          <w:sz w:val="24"/>
        </w:rPr>
        <w:t xml:space="preserve">80 </w:t>
      </w:r>
      <w:r w:rsidR="00F372D8" w:rsidRPr="006F4D05">
        <w:rPr>
          <w:rFonts w:ascii="Times New Roman" w:hAnsi="Times New Roman" w:cs="Times New Roman"/>
          <w:sz w:val="24"/>
        </w:rPr>
        <w:t>% доходов поступлений от туристической деятельности обеспечивают внутренние направления</w:t>
      </w:r>
      <w:r w:rsidR="007456A8" w:rsidRPr="006F4D05">
        <w:rPr>
          <w:rFonts w:ascii="Times New Roman" w:hAnsi="Times New Roman" w:cs="Times New Roman"/>
          <w:sz w:val="24"/>
        </w:rPr>
        <w:t>, связанные с</w:t>
      </w:r>
      <w:r w:rsidR="00F372D8" w:rsidRPr="006F4D05">
        <w:rPr>
          <w:rFonts w:ascii="Times New Roman" w:hAnsi="Times New Roman" w:cs="Times New Roman"/>
          <w:sz w:val="24"/>
        </w:rPr>
        <w:t xml:space="preserve"> выезд</w:t>
      </w:r>
      <w:r w:rsidR="007456A8" w:rsidRPr="006F4D05">
        <w:rPr>
          <w:rFonts w:ascii="Times New Roman" w:hAnsi="Times New Roman" w:cs="Times New Roman"/>
          <w:sz w:val="24"/>
        </w:rPr>
        <w:t>ом</w:t>
      </w:r>
      <w:r w:rsidR="00F372D8" w:rsidRPr="006F4D05">
        <w:rPr>
          <w:rFonts w:ascii="Times New Roman" w:hAnsi="Times New Roman" w:cs="Times New Roman"/>
          <w:sz w:val="24"/>
        </w:rPr>
        <w:t xml:space="preserve"> граждан конкретной страны с постоянного места жительства в пределах национальных границ той же страны для отдыха, развлечений, оздоровления, обучения, занятий спортом и с другими туристскими целями </w:t>
      </w:r>
      <w:r w:rsidR="007456A8" w:rsidRPr="006F4D05">
        <w:rPr>
          <w:rFonts w:ascii="Times New Roman" w:hAnsi="Times New Roman" w:cs="Times New Roman"/>
          <w:sz w:val="24"/>
        </w:rPr>
        <w:t>(рис. 1)</w:t>
      </w:r>
      <w:r w:rsidR="00F372D8" w:rsidRPr="006F4D05">
        <w:rPr>
          <w:rFonts w:ascii="Times New Roman" w:hAnsi="Times New Roman" w:cs="Times New Roman"/>
          <w:sz w:val="24"/>
        </w:rPr>
        <w:t>.</w:t>
      </w:r>
    </w:p>
    <w:p w:rsidR="007456A8" w:rsidRPr="006F4D05" w:rsidRDefault="007456A8" w:rsidP="00FD6B9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</w:p>
    <w:p w:rsidR="007456A8" w:rsidRPr="006F4D05" w:rsidRDefault="007456A8" w:rsidP="007456A8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6F4D05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619F3F9" wp14:editId="4CB168D4">
            <wp:extent cx="5694219" cy="2772889"/>
            <wp:effectExtent l="0" t="0" r="20955" b="27940"/>
            <wp:docPr id="1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"/>
              </a:graphicData>
            </a:graphic>
          </wp:inline>
        </w:drawing>
      </w:r>
      <w:r w:rsidRPr="006F4D05">
        <w:rPr>
          <w:rFonts w:ascii="Times New Roman" w:eastAsia="Times New Roman" w:hAnsi="Times New Roman" w:cs="Times New Roman"/>
          <w:sz w:val="24"/>
          <w:szCs w:val="28"/>
          <w:lang w:eastAsia="ru-RU"/>
        </w:rPr>
        <w:t>Рис.</w:t>
      </w:r>
      <w:r w:rsidR="00807166" w:rsidRPr="006F4D05">
        <w:rPr>
          <w:rFonts w:ascii="Times New Roman" w:eastAsia="Times New Roman" w:hAnsi="Times New Roman" w:cs="Times New Roman"/>
          <w:sz w:val="24"/>
          <w:szCs w:val="28"/>
          <w:lang w:eastAsia="ru-RU"/>
        </w:rPr>
        <w:t>1</w:t>
      </w:r>
      <w:r w:rsidRPr="006F4D05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. </w:t>
      </w:r>
      <w:r w:rsidRPr="006F4D05"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t xml:space="preserve">Доходы стран мира от международного и внутреннего туризма в 2013 г., </w:t>
      </w:r>
      <w:r w:rsidRPr="006F4D05">
        <w:rPr>
          <w:rFonts w:ascii="Times New Roman" w:eastAsia="Times New Roman" w:hAnsi="Times New Roman" w:cs="Times New Roman"/>
          <w:sz w:val="24"/>
          <w:szCs w:val="28"/>
          <w:lang w:eastAsia="ru-RU"/>
        </w:rPr>
        <w:t>млрд. долл. США.</w:t>
      </w:r>
    </w:p>
    <w:p w:rsidR="007456A8" w:rsidRPr="006F4D05" w:rsidRDefault="007456A8" w:rsidP="007456A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6F4D05"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t xml:space="preserve">Источник: </w:t>
      </w:r>
      <w:r w:rsidR="004C2DAB" w:rsidRPr="006F4D05">
        <w:rPr>
          <w:rFonts w:ascii="Times New Roman" w:eastAsia="Times New Roman" w:hAnsi="Times New Roman" w:cs="Times New Roman"/>
          <w:sz w:val="24"/>
          <w:szCs w:val="28"/>
          <w:lang w:eastAsia="ru-RU"/>
        </w:rPr>
        <w:t>Данные Всемирной Туристской Организации.</w:t>
      </w:r>
    </w:p>
    <w:p w:rsidR="00226794" w:rsidRDefault="00226794" w:rsidP="0080716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07166" w:rsidRPr="006F4D05" w:rsidRDefault="00807166" w:rsidP="0080716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4D05">
        <w:rPr>
          <w:rFonts w:ascii="Times New Roman" w:eastAsia="Times New Roman" w:hAnsi="Times New Roman" w:cs="Times New Roman"/>
          <w:sz w:val="24"/>
          <w:szCs w:val="24"/>
          <w:lang w:eastAsia="ru-RU"/>
        </w:rPr>
        <w:t>Прямой вклад туризма в экономику Российской Федерации составляет около 1,5%, косвенный – около 6%</w:t>
      </w:r>
      <w:r w:rsidR="00E75E72" w:rsidRPr="006F4D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(для сравнения:</w:t>
      </w:r>
      <w:r w:rsidR="0022679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Хорватии 10,1% и 24,7% соответственно</w:t>
      </w:r>
      <w:r w:rsidR="00E75E72" w:rsidRPr="006F4D05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="00BE3243" w:rsidRPr="006F4D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[8]</w:t>
      </w:r>
      <w:r w:rsidRPr="006F4D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В структуре туристского потока преобладает выездное направление. Так, основные субъекты </w:t>
      </w:r>
      <w:r w:rsidRPr="006F4D05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туристской деятельности – туристские фирмы – заняты в основном отправкой туристов за рубеж. По данным Всемирного банка, с 1991 по 2014 </w:t>
      </w:r>
      <w:r w:rsidR="006B10F4" w:rsidRPr="006F4D05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r w:rsidRPr="006F4D05">
        <w:rPr>
          <w:rFonts w:ascii="Times New Roman" w:eastAsia="Times New Roman" w:hAnsi="Times New Roman" w:cs="Times New Roman"/>
          <w:sz w:val="24"/>
          <w:szCs w:val="24"/>
          <w:lang w:eastAsia="ru-RU"/>
        </w:rPr>
        <w:t>г. российскими туристами было вывезено из страны 450 млрд. долларов</w:t>
      </w:r>
      <w:r w:rsidR="00BE3243" w:rsidRPr="006F4D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[2]</w:t>
      </w:r>
      <w:r w:rsidRPr="006F4D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При этом только за 2013 г. было вывезено 56 млрд. долларов, а в 2014 г. – 50 млрд. долларов. Это потенциальные расходы, которые россияне готовы тратить на </w:t>
      </w:r>
      <w:r w:rsidR="006A641F" w:rsidRPr="006F4D05">
        <w:rPr>
          <w:rFonts w:ascii="Times New Roman" w:eastAsia="Times New Roman" w:hAnsi="Times New Roman" w:cs="Times New Roman"/>
          <w:sz w:val="24"/>
          <w:szCs w:val="24"/>
          <w:lang w:eastAsia="ru-RU"/>
        </w:rPr>
        <w:t>путешествия</w:t>
      </w:r>
      <w:r w:rsidR="005C449C" w:rsidRPr="006F4D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Вследствие закрытия для туристов </w:t>
      </w:r>
      <w:r w:rsidR="00E75E72" w:rsidRPr="006F4D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2015 г. </w:t>
      </w:r>
      <w:r w:rsidR="005C449C" w:rsidRPr="006F4D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популярных </w:t>
      </w:r>
      <w:r w:rsidR="00E75E72" w:rsidRPr="006F4D05">
        <w:rPr>
          <w:rFonts w:ascii="Times New Roman" w:eastAsia="Times New Roman" w:hAnsi="Times New Roman" w:cs="Times New Roman"/>
          <w:sz w:val="24"/>
          <w:szCs w:val="24"/>
          <w:lang w:eastAsia="ru-RU"/>
        </w:rPr>
        <w:t>курортов</w:t>
      </w:r>
      <w:r w:rsidR="005C449C" w:rsidRPr="006F4D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Турции и Египта, а также сокращением спроса на выездные направления, вызванного неконтролируемым снижением валютного курса национальной валюты, выпадающий объем туристских </w:t>
      </w:r>
      <w:proofErr w:type="gramStart"/>
      <w:r w:rsidR="005C449C" w:rsidRPr="006F4D05">
        <w:rPr>
          <w:rFonts w:ascii="Times New Roman" w:eastAsia="Times New Roman" w:hAnsi="Times New Roman" w:cs="Times New Roman"/>
          <w:sz w:val="24"/>
          <w:szCs w:val="24"/>
          <w:lang w:eastAsia="ru-RU"/>
        </w:rPr>
        <w:t>услуг</w:t>
      </w:r>
      <w:proofErr w:type="gramEnd"/>
      <w:r w:rsidR="005C449C" w:rsidRPr="006F4D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E75E72" w:rsidRPr="006F4D05">
        <w:rPr>
          <w:rFonts w:ascii="Times New Roman" w:eastAsia="Times New Roman" w:hAnsi="Times New Roman" w:cs="Times New Roman"/>
          <w:sz w:val="24"/>
          <w:szCs w:val="24"/>
          <w:lang w:eastAsia="ru-RU"/>
        </w:rPr>
        <w:t>воз</w:t>
      </w:r>
      <w:r w:rsidR="005C449C" w:rsidRPr="006F4D05">
        <w:rPr>
          <w:rFonts w:ascii="Times New Roman" w:eastAsia="Times New Roman" w:hAnsi="Times New Roman" w:cs="Times New Roman"/>
          <w:sz w:val="24"/>
          <w:szCs w:val="24"/>
          <w:lang w:eastAsia="ru-RU"/>
        </w:rPr>
        <w:t>можно</w:t>
      </w:r>
      <w:r w:rsidR="00774604" w:rsidRPr="006F4D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возместить</w:t>
      </w:r>
      <w:r w:rsidR="005C449C" w:rsidRPr="006F4D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74604" w:rsidRPr="006F4D05">
        <w:rPr>
          <w:rFonts w:ascii="Times New Roman" w:eastAsia="Times New Roman" w:hAnsi="Times New Roman" w:cs="Times New Roman"/>
          <w:sz w:val="24"/>
          <w:szCs w:val="24"/>
          <w:lang w:eastAsia="ru-RU"/>
        </w:rPr>
        <w:t>за счет развития внутреннего туризма.</w:t>
      </w:r>
    </w:p>
    <w:p w:rsidR="00807166" w:rsidRPr="006F4D05" w:rsidRDefault="00807166" w:rsidP="0080716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4D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2014 г. из всего объема реализованных туристских путевок лишь 22,6% </w:t>
      </w:r>
      <w:r w:rsidR="00E75E72" w:rsidRPr="006F4D0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приходится на внутренние направления</w:t>
      </w:r>
      <w:r w:rsidRPr="006F4D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(табл. 1). Число туристов, купивших туристские путевки в российские регионы, в 2014 г. в 4,3 раза меньше, чем в зарубежные страны.</w:t>
      </w:r>
    </w:p>
    <w:p w:rsidR="00807166" w:rsidRPr="006F4D05" w:rsidRDefault="00807166" w:rsidP="00807166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4D05">
        <w:rPr>
          <w:rFonts w:ascii="Times New Roman" w:eastAsia="Times New Roman" w:hAnsi="Times New Roman" w:cs="Times New Roman"/>
          <w:sz w:val="24"/>
          <w:szCs w:val="24"/>
          <w:lang w:eastAsia="ru-RU"/>
        </w:rPr>
        <w:t>Таблица 1.</w:t>
      </w:r>
    </w:p>
    <w:p w:rsidR="00807166" w:rsidRPr="006F4D05" w:rsidRDefault="00807166" w:rsidP="0080716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</w:pPr>
      <w:r w:rsidRPr="006F4D0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Основные показатели развития внутреннего туризма в Российской Федерации</w:t>
      </w:r>
    </w:p>
    <w:tbl>
      <w:tblPr>
        <w:tblW w:w="0" w:type="auto"/>
        <w:jc w:val="center"/>
        <w:tblInd w:w="-479" w:type="dxa"/>
        <w:tblBorders>
          <w:top w:val="single" w:sz="6" w:space="0" w:color="auto"/>
          <w:bottom w:val="single" w:sz="4" w:space="0" w:color="auto"/>
          <w:right w:val="single" w:sz="6" w:space="0" w:color="auto"/>
          <w:insideV w:val="single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141"/>
        <w:gridCol w:w="670"/>
        <w:gridCol w:w="591"/>
        <w:gridCol w:w="730"/>
        <w:gridCol w:w="730"/>
        <w:gridCol w:w="730"/>
        <w:gridCol w:w="707"/>
        <w:gridCol w:w="707"/>
        <w:gridCol w:w="707"/>
        <w:gridCol w:w="707"/>
        <w:gridCol w:w="707"/>
      </w:tblGrid>
      <w:tr w:rsidR="00807166" w:rsidRPr="006F4D05" w:rsidTr="00807166">
        <w:trPr>
          <w:cantSplit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7166" w:rsidRPr="006F4D05" w:rsidRDefault="00807166" w:rsidP="008071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F4D0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Показатель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7166" w:rsidRPr="006F4D05" w:rsidRDefault="00807166" w:rsidP="008071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F4D0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2005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7166" w:rsidRPr="006F4D05" w:rsidRDefault="00807166" w:rsidP="008071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F4D0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2006</w:t>
            </w:r>
            <w:r w:rsidRPr="006F4D0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7166" w:rsidRPr="006F4D05" w:rsidRDefault="00807166" w:rsidP="008071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</w:pPr>
            <w:r w:rsidRPr="006F4D0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2007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7166" w:rsidRPr="006F4D05" w:rsidRDefault="00807166" w:rsidP="008071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</w:pPr>
            <w:r w:rsidRPr="006F4D0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2008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7166" w:rsidRPr="006F4D05" w:rsidRDefault="00807166" w:rsidP="008071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</w:pPr>
            <w:r w:rsidRPr="006F4D0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2009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7166" w:rsidRPr="006F4D05" w:rsidRDefault="00807166" w:rsidP="008071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F4D0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7166" w:rsidRPr="006F4D05" w:rsidRDefault="00807166" w:rsidP="008071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F4D0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2011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7166" w:rsidRPr="006F4D05" w:rsidRDefault="00807166" w:rsidP="008071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F4D0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7166" w:rsidRPr="006F4D05" w:rsidRDefault="00807166" w:rsidP="008071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</w:pPr>
            <w:r w:rsidRPr="006F4D0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2013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7166" w:rsidRPr="006F4D05" w:rsidRDefault="00807166" w:rsidP="008071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</w:pPr>
            <w:r w:rsidRPr="006F4D0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2014</w:t>
            </w:r>
          </w:p>
        </w:tc>
      </w:tr>
      <w:tr w:rsidR="00807166" w:rsidRPr="006F4D05" w:rsidTr="00807166">
        <w:trPr>
          <w:cantSplit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7166" w:rsidRPr="006F4D05" w:rsidRDefault="00807166" w:rsidP="008071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4D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Численность обслуженных российских туристов, тыс. чел.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7166" w:rsidRPr="006F4D05" w:rsidRDefault="00807166" w:rsidP="008071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F4D0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4396,3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7166" w:rsidRPr="006F4D05" w:rsidRDefault="00807166" w:rsidP="008071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4D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7166" w:rsidRPr="006F4D05" w:rsidRDefault="00807166" w:rsidP="008071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4D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7166" w:rsidRPr="006F4D05" w:rsidRDefault="00807166" w:rsidP="008071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4D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7166" w:rsidRPr="006F4D05" w:rsidRDefault="00807166" w:rsidP="008071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4D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7166" w:rsidRPr="006F4D05" w:rsidRDefault="00807166" w:rsidP="008071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6F4D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8203,9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7166" w:rsidRPr="006F4D05" w:rsidRDefault="00807166" w:rsidP="008071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4D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8023,7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7166" w:rsidRPr="006F4D05" w:rsidRDefault="00807166" w:rsidP="008071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4D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8942,2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7166" w:rsidRPr="006F4D05" w:rsidRDefault="00807166" w:rsidP="008071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4D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9883,0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7166" w:rsidRPr="006F4D05" w:rsidRDefault="00807166" w:rsidP="008071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4D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848</w:t>
            </w:r>
            <w:r w:rsidRPr="006F4D05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7</w:t>
            </w:r>
            <w:r w:rsidRPr="006F4D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 w:rsidRPr="006F4D05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</w:p>
        </w:tc>
      </w:tr>
      <w:tr w:rsidR="00807166" w:rsidRPr="006F4D05" w:rsidTr="00807166">
        <w:trPr>
          <w:cantSplit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7166" w:rsidRPr="006F4D05" w:rsidRDefault="00807166" w:rsidP="008071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4D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Численность российских туристов, отправленных в туры по России, тыс. чел.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7166" w:rsidRPr="006F4D05" w:rsidRDefault="00807166" w:rsidP="008071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4D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1696,5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7166" w:rsidRPr="006F4D05" w:rsidRDefault="00807166" w:rsidP="008071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4D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7166" w:rsidRPr="006F4D05" w:rsidRDefault="00807166" w:rsidP="008071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4D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7166" w:rsidRPr="006F4D05" w:rsidRDefault="00807166" w:rsidP="008071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4D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7166" w:rsidRPr="006F4D05" w:rsidRDefault="00807166" w:rsidP="008071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4D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7166" w:rsidRPr="006F4D05" w:rsidRDefault="00807166" w:rsidP="008071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6F4D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1741,0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7166" w:rsidRPr="006F4D05" w:rsidRDefault="00807166" w:rsidP="008071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F4D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1731,0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7166" w:rsidRPr="006F4D05" w:rsidRDefault="00807166" w:rsidP="008071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F4D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1792,3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7166" w:rsidRPr="006F4D05" w:rsidRDefault="00807166" w:rsidP="008071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F4D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1916,4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7166" w:rsidRPr="006F4D05" w:rsidRDefault="00807166" w:rsidP="008071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F4D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197</w:t>
            </w:r>
            <w:r w:rsidRPr="006F4D05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4</w:t>
            </w:r>
            <w:r w:rsidRPr="006F4D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 w:rsidRPr="006F4D05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</w:t>
            </w:r>
          </w:p>
        </w:tc>
      </w:tr>
      <w:tr w:rsidR="00807166" w:rsidRPr="006F4D05" w:rsidTr="00807166">
        <w:trPr>
          <w:cantSplit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7166" w:rsidRPr="006F4D05" w:rsidRDefault="00807166" w:rsidP="008071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4D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Число реализованных населению турпакетов – всего, тыс.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7166" w:rsidRPr="006F4D05" w:rsidRDefault="00807166" w:rsidP="008071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07166" w:rsidRPr="006F4D05" w:rsidRDefault="00807166" w:rsidP="008071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4D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4326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7166" w:rsidRPr="006F4D05" w:rsidRDefault="00807166" w:rsidP="008071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07166" w:rsidRPr="006F4D05" w:rsidRDefault="00807166" w:rsidP="008071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4D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4641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7166" w:rsidRPr="006F4D05" w:rsidRDefault="00807166" w:rsidP="008071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07166" w:rsidRPr="006F4D05" w:rsidRDefault="00807166" w:rsidP="008071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4D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5819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7166" w:rsidRPr="006F4D05" w:rsidRDefault="00807166" w:rsidP="008071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07166" w:rsidRPr="006F4D05" w:rsidRDefault="00807166" w:rsidP="008071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4D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4305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7166" w:rsidRPr="006F4D05" w:rsidRDefault="00807166" w:rsidP="008071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07166" w:rsidRPr="006F4D05" w:rsidRDefault="00807166" w:rsidP="008071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4D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3666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7166" w:rsidRPr="006F4D05" w:rsidRDefault="00807166" w:rsidP="008071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07166" w:rsidRPr="006F4D05" w:rsidRDefault="00807166" w:rsidP="008071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4D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4358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7166" w:rsidRPr="006F4D05" w:rsidRDefault="00807166" w:rsidP="008071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07166" w:rsidRPr="006F4D05" w:rsidRDefault="00807166" w:rsidP="008071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4D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4427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7166" w:rsidRPr="006F4D05" w:rsidRDefault="00807166" w:rsidP="008071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07166" w:rsidRPr="006F4D05" w:rsidRDefault="00807166" w:rsidP="008071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4D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4763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7166" w:rsidRPr="006F4D05" w:rsidRDefault="00807166" w:rsidP="008071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07166" w:rsidRPr="006F4D05" w:rsidRDefault="00807166" w:rsidP="008071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6F4D05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5384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7166" w:rsidRPr="006F4D05" w:rsidRDefault="00807166" w:rsidP="008071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07166" w:rsidRPr="006F4D05" w:rsidRDefault="00807166" w:rsidP="008071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6F4D05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4384</w:t>
            </w:r>
          </w:p>
        </w:tc>
      </w:tr>
      <w:tr w:rsidR="00807166" w:rsidRPr="006F4D05" w:rsidTr="006B10F4">
        <w:trPr>
          <w:cantSplit/>
          <w:trHeight w:val="62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7166" w:rsidRPr="006F4D05" w:rsidRDefault="00807166" w:rsidP="008071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4D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 них гражданам России:</w:t>
            </w:r>
          </w:p>
          <w:p w:rsidR="00807166" w:rsidRPr="006F4D05" w:rsidRDefault="00807166" w:rsidP="008071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4D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территории России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7166" w:rsidRPr="006F4D05" w:rsidRDefault="00807166" w:rsidP="008071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07166" w:rsidRPr="006F4D05" w:rsidRDefault="00807166" w:rsidP="008071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4D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1378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7166" w:rsidRPr="006F4D05" w:rsidRDefault="00807166" w:rsidP="008071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07166" w:rsidRPr="006F4D05" w:rsidRDefault="00807166" w:rsidP="008071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6F4D05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1460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7166" w:rsidRPr="006F4D05" w:rsidRDefault="00807166" w:rsidP="008071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07166" w:rsidRPr="006F4D05" w:rsidRDefault="00807166" w:rsidP="008071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6F4D05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1659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7166" w:rsidRPr="006F4D05" w:rsidRDefault="00807166" w:rsidP="008071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07166" w:rsidRPr="006F4D05" w:rsidRDefault="00807166" w:rsidP="008071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6F4D05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1030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7166" w:rsidRPr="006F4D05" w:rsidRDefault="00807166" w:rsidP="008071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07166" w:rsidRPr="006F4D05" w:rsidRDefault="00807166" w:rsidP="008071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6F4D05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830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7166" w:rsidRPr="006F4D05" w:rsidRDefault="00807166" w:rsidP="008071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07166" w:rsidRPr="006F4D05" w:rsidRDefault="00807166" w:rsidP="008071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4D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872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7166" w:rsidRPr="006F4D05" w:rsidRDefault="00807166" w:rsidP="008071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07166" w:rsidRPr="006F4D05" w:rsidRDefault="00807166" w:rsidP="008071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4D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929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7166" w:rsidRPr="006F4D05" w:rsidRDefault="00807166" w:rsidP="008071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07166" w:rsidRPr="006F4D05" w:rsidRDefault="00807166" w:rsidP="008071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4D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7166" w:rsidRPr="006F4D05" w:rsidRDefault="00807166" w:rsidP="008071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07166" w:rsidRPr="006F4D05" w:rsidRDefault="00807166" w:rsidP="008071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6F4D05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969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7166" w:rsidRPr="006F4D05" w:rsidRDefault="00807166" w:rsidP="008071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07166" w:rsidRPr="006F4D05" w:rsidRDefault="00807166" w:rsidP="008071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6F4D05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992</w:t>
            </w:r>
          </w:p>
        </w:tc>
      </w:tr>
      <w:tr w:rsidR="00807166" w:rsidRPr="006F4D05" w:rsidTr="00807166">
        <w:trPr>
          <w:cantSplit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7166" w:rsidRPr="006F4D05" w:rsidRDefault="00807166" w:rsidP="008071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4D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зарубежным странам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7166" w:rsidRPr="006F4D05" w:rsidRDefault="00807166" w:rsidP="008071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4D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2748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7166" w:rsidRPr="006F4D05" w:rsidRDefault="00807166" w:rsidP="008071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6F4D05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3027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7166" w:rsidRPr="006F4D05" w:rsidRDefault="00807166" w:rsidP="008071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6F4D05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4057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7166" w:rsidRPr="006F4D05" w:rsidRDefault="00807166" w:rsidP="008071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6F4D05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3183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7166" w:rsidRPr="006F4D05" w:rsidRDefault="00807166" w:rsidP="008071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6F4D05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2772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7166" w:rsidRPr="006F4D05" w:rsidRDefault="00807166" w:rsidP="008071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4D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3367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7166" w:rsidRPr="006F4D05" w:rsidRDefault="00807166" w:rsidP="008071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4D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3326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7166" w:rsidRPr="006F4D05" w:rsidRDefault="00807166" w:rsidP="008071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4D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3738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7166" w:rsidRPr="006F4D05" w:rsidRDefault="00807166" w:rsidP="008071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6F4D05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4240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7166" w:rsidRPr="006F4D05" w:rsidRDefault="00807166" w:rsidP="008071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6F4D05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3253</w:t>
            </w:r>
          </w:p>
        </w:tc>
      </w:tr>
      <w:tr w:rsidR="00807166" w:rsidRPr="006F4D05" w:rsidTr="00807166">
        <w:trPr>
          <w:cantSplit/>
          <w:trHeight w:val="160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7166" w:rsidRPr="006F4D05" w:rsidRDefault="00807166" w:rsidP="008071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6F4D05"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  <w:lang w:eastAsia="ru-RU"/>
              </w:rPr>
              <w:t>Стоимость реализованных населению</w:t>
            </w:r>
            <w:r w:rsidR="006B10F4" w:rsidRPr="006F4D05"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  <w:lang w:eastAsia="ru-RU"/>
              </w:rPr>
              <w:t xml:space="preserve"> </w:t>
            </w:r>
            <w:r w:rsidRPr="006F4D0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турпакетов </w:t>
            </w:r>
          </w:p>
          <w:p w:rsidR="00807166" w:rsidRPr="006F4D05" w:rsidRDefault="00807166" w:rsidP="008071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  <w:lang w:eastAsia="ru-RU"/>
              </w:rPr>
            </w:pPr>
            <w:r w:rsidRPr="006F4D0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– всего, млн. руб.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7166" w:rsidRPr="006F4D05" w:rsidRDefault="00807166" w:rsidP="008071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6F4D05"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  <w:lang w:eastAsia="ru-RU"/>
              </w:rPr>
              <w:t>76301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7166" w:rsidRPr="006F4D05" w:rsidRDefault="00807166" w:rsidP="008071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  <w:lang w:val="en-US" w:eastAsia="ru-RU"/>
              </w:rPr>
            </w:pPr>
            <w:r w:rsidRPr="006F4D05"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  <w:lang w:eastAsia="ru-RU"/>
              </w:rPr>
              <w:t>88749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7166" w:rsidRPr="006F4D05" w:rsidRDefault="00807166" w:rsidP="008071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  <w:lang w:val="en-US" w:eastAsia="ru-RU"/>
              </w:rPr>
            </w:pPr>
            <w:r w:rsidRPr="006F4D0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12413</w:t>
            </w:r>
            <w:r w:rsidRPr="006F4D0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7166" w:rsidRPr="006F4D05" w:rsidRDefault="00807166" w:rsidP="008071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  <w:lang w:val="en-US" w:eastAsia="ru-RU"/>
              </w:rPr>
            </w:pPr>
            <w:r w:rsidRPr="006F4D0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117811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7166" w:rsidRPr="006F4D05" w:rsidRDefault="00807166" w:rsidP="008071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  <w:lang w:val="en-US" w:eastAsia="ru-RU"/>
              </w:rPr>
            </w:pPr>
            <w:r w:rsidRPr="006F4D0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12824</w:t>
            </w:r>
            <w:r w:rsidRPr="006F4D0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7166" w:rsidRPr="006F4D05" w:rsidRDefault="00807166" w:rsidP="008071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</w:pPr>
            <w:r w:rsidRPr="006F4D05"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  <w:lang w:val="en-US" w:eastAsia="ru-RU"/>
              </w:rPr>
              <w:t>167933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7166" w:rsidRPr="006F4D05" w:rsidRDefault="00807166" w:rsidP="008071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6F4D05"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  <w:lang w:eastAsia="ru-RU"/>
              </w:rPr>
              <w:t>175366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7166" w:rsidRPr="006F4D05" w:rsidRDefault="00807166" w:rsidP="008071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  <w:lang w:eastAsia="ru-RU"/>
              </w:rPr>
            </w:pPr>
            <w:r w:rsidRPr="006F4D05"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  <w:lang w:eastAsia="ru-RU"/>
              </w:rPr>
              <w:t>208118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7166" w:rsidRPr="006F4D05" w:rsidRDefault="00807166" w:rsidP="008071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  <w:lang w:eastAsia="ru-RU"/>
              </w:rPr>
            </w:pPr>
            <w:r w:rsidRPr="006F4D05"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  <w:lang w:eastAsia="ru-RU"/>
              </w:rPr>
              <w:t>249898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7166" w:rsidRPr="006F4D05" w:rsidRDefault="00807166" w:rsidP="008071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  <w:lang w:val="en-US" w:eastAsia="ru-RU"/>
              </w:rPr>
            </w:pPr>
            <w:r w:rsidRPr="006F4D05"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  <w:lang w:eastAsia="ru-RU"/>
              </w:rPr>
              <w:t>243</w:t>
            </w:r>
            <w:r w:rsidRPr="006F4D05"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  <w:lang w:val="en-US" w:eastAsia="ru-RU"/>
              </w:rPr>
              <w:t>453</w:t>
            </w:r>
          </w:p>
        </w:tc>
      </w:tr>
      <w:tr w:rsidR="00807166" w:rsidRPr="006F4D05" w:rsidTr="006B10F4">
        <w:trPr>
          <w:cantSplit/>
          <w:trHeight w:val="5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807166" w:rsidRPr="006F4D05" w:rsidRDefault="00807166" w:rsidP="008071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6F4D0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из них гражданам России:</w:t>
            </w:r>
          </w:p>
          <w:p w:rsidR="00807166" w:rsidRPr="006F4D05" w:rsidRDefault="00807166" w:rsidP="008071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6F4D0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по территории России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807166" w:rsidRPr="006F4D05" w:rsidRDefault="00807166" w:rsidP="008071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  <w:lang w:eastAsia="ru-RU"/>
              </w:rPr>
            </w:pPr>
            <w:r w:rsidRPr="006F4D05"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  <w:lang w:eastAsia="ru-RU"/>
              </w:rPr>
              <w:t>13757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807166" w:rsidRPr="006F4D05" w:rsidRDefault="00807166" w:rsidP="008071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  <w:lang w:eastAsia="ru-RU"/>
              </w:rPr>
            </w:pPr>
            <w:r w:rsidRPr="006F4D05"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  <w:lang w:eastAsia="ru-RU"/>
              </w:rPr>
              <w:t>2076</w:t>
            </w:r>
            <w:r w:rsidRPr="006F4D05"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807166" w:rsidRPr="006F4D05" w:rsidRDefault="00807166" w:rsidP="008071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  <w:lang w:eastAsia="ru-RU"/>
              </w:rPr>
            </w:pPr>
            <w:r w:rsidRPr="006F4D05"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  <w:lang w:eastAsia="ru-RU"/>
              </w:rPr>
              <w:t>26761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807166" w:rsidRPr="006F4D05" w:rsidRDefault="00807166" w:rsidP="008071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  <w:lang w:eastAsia="ru-RU"/>
              </w:rPr>
            </w:pPr>
            <w:r w:rsidRPr="006F4D05"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  <w:lang w:eastAsia="ru-RU"/>
              </w:rPr>
              <w:t>17736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807166" w:rsidRPr="006F4D05" w:rsidRDefault="00807166" w:rsidP="008071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  <w:lang w:eastAsia="ru-RU"/>
              </w:rPr>
            </w:pPr>
            <w:r w:rsidRPr="006F4D05"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  <w:lang w:eastAsia="ru-RU"/>
              </w:rPr>
              <w:t>15558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807166" w:rsidRPr="006F4D05" w:rsidRDefault="00807166" w:rsidP="008071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  <w:lang w:eastAsia="ru-RU"/>
              </w:rPr>
            </w:pPr>
            <w:r w:rsidRPr="006F4D05"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  <w:lang w:eastAsia="ru-RU"/>
              </w:rPr>
              <w:t>18343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807166" w:rsidRPr="006F4D05" w:rsidRDefault="00807166" w:rsidP="008071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  <w:lang w:eastAsia="ru-RU"/>
              </w:rPr>
            </w:pPr>
            <w:r w:rsidRPr="006F4D05"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  <w:lang w:eastAsia="ru-RU"/>
              </w:rPr>
              <w:t>21265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807166" w:rsidRPr="006F4D05" w:rsidRDefault="00807166" w:rsidP="008071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  <w:lang w:eastAsia="ru-RU"/>
              </w:rPr>
            </w:pPr>
            <w:r w:rsidRPr="006F4D05"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  <w:lang w:eastAsia="ru-RU"/>
              </w:rPr>
              <w:t>22746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807166" w:rsidRPr="006F4D05" w:rsidRDefault="00807166" w:rsidP="008071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  <w:lang w:eastAsia="ru-RU"/>
              </w:rPr>
            </w:pPr>
            <w:r w:rsidRPr="006F4D05"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  <w:lang w:eastAsia="ru-RU"/>
              </w:rPr>
              <w:t>23876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807166" w:rsidRPr="006F4D05" w:rsidRDefault="00807166" w:rsidP="008071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  <w:lang w:eastAsia="ru-RU"/>
              </w:rPr>
            </w:pPr>
            <w:r w:rsidRPr="006F4D05"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  <w:lang w:eastAsia="ru-RU"/>
              </w:rPr>
              <w:t>2</w:t>
            </w:r>
            <w:r w:rsidRPr="006F4D05"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  <w:lang w:val="en-US" w:eastAsia="ru-RU"/>
              </w:rPr>
              <w:t>5444</w:t>
            </w:r>
          </w:p>
        </w:tc>
      </w:tr>
      <w:tr w:rsidR="00807166" w:rsidRPr="006F4D05" w:rsidTr="00807166">
        <w:trPr>
          <w:cantSplit/>
          <w:trHeight w:val="220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7166" w:rsidRPr="006F4D05" w:rsidRDefault="00807166" w:rsidP="008071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6F4D0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по зарубежным странам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7166" w:rsidRPr="006F4D05" w:rsidRDefault="00807166" w:rsidP="008071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  <w:lang w:eastAsia="ru-RU"/>
              </w:rPr>
            </w:pPr>
            <w:r w:rsidRPr="006F4D05"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  <w:lang w:eastAsia="ru-RU"/>
              </w:rPr>
              <w:t>52727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7166" w:rsidRPr="006F4D05" w:rsidRDefault="00807166" w:rsidP="008071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  <w:lang w:eastAsia="ru-RU"/>
              </w:rPr>
            </w:pPr>
            <w:r w:rsidRPr="006F4D05"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  <w:lang w:eastAsia="ru-RU"/>
              </w:rPr>
              <w:t>66578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7166" w:rsidRPr="006F4D05" w:rsidRDefault="00807166" w:rsidP="008071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  <w:lang w:eastAsia="ru-RU"/>
              </w:rPr>
            </w:pPr>
            <w:r w:rsidRPr="006F4D05"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  <w:lang w:eastAsia="ru-RU"/>
              </w:rPr>
              <w:t>96307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7166" w:rsidRPr="006F4D05" w:rsidRDefault="00807166" w:rsidP="008071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  <w:lang w:eastAsia="ru-RU"/>
              </w:rPr>
            </w:pPr>
            <w:r w:rsidRPr="006F4D05"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  <w:lang w:eastAsia="ru-RU"/>
              </w:rPr>
              <w:t>98940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7166" w:rsidRPr="006F4D05" w:rsidRDefault="00807166" w:rsidP="008071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  <w:lang w:eastAsia="ru-RU"/>
              </w:rPr>
            </w:pPr>
            <w:r w:rsidRPr="006F4D05"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  <w:lang w:eastAsia="ru-RU"/>
              </w:rPr>
              <w:t>111642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7166" w:rsidRPr="006F4D05" w:rsidRDefault="00807166" w:rsidP="008071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  <w:lang w:eastAsia="ru-RU"/>
              </w:rPr>
            </w:pPr>
            <w:r w:rsidRPr="006F4D05"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  <w:lang w:val="en-US" w:eastAsia="ru-RU"/>
              </w:rPr>
              <w:t>148148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7166" w:rsidRPr="006F4D05" w:rsidRDefault="00807166" w:rsidP="008071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  <w:lang w:eastAsia="ru-RU"/>
              </w:rPr>
            </w:pPr>
            <w:r w:rsidRPr="006F4D05"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  <w:lang w:eastAsia="ru-RU"/>
              </w:rPr>
              <w:t>152610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7166" w:rsidRPr="006F4D05" w:rsidRDefault="00807166" w:rsidP="008071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  <w:lang w:eastAsia="ru-RU"/>
              </w:rPr>
            </w:pPr>
            <w:r w:rsidRPr="006F4D05"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  <w:lang w:eastAsia="ru-RU"/>
              </w:rPr>
              <w:t>183309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7166" w:rsidRPr="006F4D05" w:rsidRDefault="00807166" w:rsidP="008071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  <w:lang w:eastAsia="ru-RU"/>
              </w:rPr>
            </w:pPr>
            <w:r w:rsidRPr="006F4D05"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  <w:lang w:eastAsia="ru-RU"/>
              </w:rPr>
              <w:t>222002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7166" w:rsidRPr="006F4D05" w:rsidRDefault="00807166" w:rsidP="008071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  <w:lang w:val="en-US" w:eastAsia="ru-RU"/>
              </w:rPr>
            </w:pPr>
            <w:r w:rsidRPr="006F4D05"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  <w:lang w:eastAsia="ru-RU"/>
              </w:rPr>
              <w:t>214</w:t>
            </w:r>
            <w:r w:rsidRPr="006F4D05"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  <w:lang w:val="en-US" w:eastAsia="ru-RU"/>
              </w:rPr>
              <w:t>308</w:t>
            </w:r>
          </w:p>
        </w:tc>
      </w:tr>
    </w:tbl>
    <w:p w:rsidR="00807166" w:rsidRPr="006F4D05" w:rsidRDefault="00807166" w:rsidP="00807166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4D0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Источник:</w:t>
      </w:r>
      <w:r w:rsidRPr="006F4D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Федеральная служба государственной статистики, Розничная торговля, услуги населению, туризм // Режим доступа: http://www.gks.ru/wps/wcm/connect/rosstat_main/rosstat/ru/statistics/enterprise/retail/#</w:t>
      </w:r>
    </w:p>
    <w:p w:rsidR="00807166" w:rsidRPr="006F4D05" w:rsidRDefault="00807166" w:rsidP="0080716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</w:p>
    <w:p w:rsidR="00807166" w:rsidRPr="006F4D05" w:rsidRDefault="00807166" w:rsidP="0080716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  <w:r w:rsidRPr="006F4D05">
        <w:rPr>
          <w:rFonts w:ascii="Times New Roman" w:hAnsi="Times New Roman" w:cs="Times New Roman"/>
          <w:sz w:val="24"/>
        </w:rPr>
        <w:t>Анализ источников [</w:t>
      </w:r>
      <w:r w:rsidR="00BE3243" w:rsidRPr="006F4D05">
        <w:rPr>
          <w:rFonts w:ascii="Times New Roman" w:hAnsi="Times New Roman" w:cs="Times New Roman"/>
          <w:sz w:val="24"/>
        </w:rPr>
        <w:t>3;4;7</w:t>
      </w:r>
      <w:r w:rsidRPr="006F4D05">
        <w:rPr>
          <w:rFonts w:ascii="Times New Roman" w:hAnsi="Times New Roman" w:cs="Times New Roman"/>
          <w:sz w:val="24"/>
        </w:rPr>
        <w:t>] показал, что основными причинами, сдерживающи</w:t>
      </w:r>
      <w:r w:rsidR="00E75E72" w:rsidRPr="006F4D05">
        <w:rPr>
          <w:rFonts w:ascii="Times New Roman" w:hAnsi="Times New Roman" w:cs="Times New Roman"/>
          <w:sz w:val="24"/>
        </w:rPr>
        <w:t xml:space="preserve">х </w:t>
      </w:r>
      <w:r w:rsidRPr="006F4D05">
        <w:rPr>
          <w:rFonts w:ascii="Times New Roman" w:hAnsi="Times New Roman" w:cs="Times New Roman"/>
          <w:sz w:val="24"/>
        </w:rPr>
        <w:t xml:space="preserve">путешествия граждан внутри </w:t>
      </w:r>
      <w:r w:rsidR="00E75E72" w:rsidRPr="006F4D05">
        <w:rPr>
          <w:rFonts w:ascii="Times New Roman" w:hAnsi="Times New Roman" w:cs="Times New Roman"/>
          <w:sz w:val="24"/>
        </w:rPr>
        <w:t>страны</w:t>
      </w:r>
      <w:r w:rsidRPr="006F4D05">
        <w:rPr>
          <w:rFonts w:ascii="Times New Roman" w:hAnsi="Times New Roman" w:cs="Times New Roman"/>
          <w:sz w:val="24"/>
        </w:rPr>
        <w:t>, являются:</w:t>
      </w:r>
    </w:p>
    <w:p w:rsidR="00807166" w:rsidRPr="006F4D05" w:rsidRDefault="00807166" w:rsidP="0080716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  <w:r w:rsidRPr="006F4D05">
        <w:rPr>
          <w:rFonts w:ascii="Times New Roman" w:hAnsi="Times New Roman" w:cs="Times New Roman"/>
          <w:sz w:val="24"/>
        </w:rPr>
        <w:t xml:space="preserve">– высокая стоимость </w:t>
      </w:r>
      <w:proofErr w:type="gramStart"/>
      <w:r w:rsidRPr="006F4D05">
        <w:rPr>
          <w:rFonts w:ascii="Times New Roman" w:hAnsi="Times New Roman" w:cs="Times New Roman"/>
          <w:sz w:val="24"/>
        </w:rPr>
        <w:t>отечественных</w:t>
      </w:r>
      <w:proofErr w:type="gramEnd"/>
      <w:r w:rsidRPr="006F4D05">
        <w:rPr>
          <w:rFonts w:ascii="Times New Roman" w:hAnsi="Times New Roman" w:cs="Times New Roman"/>
          <w:sz w:val="24"/>
        </w:rPr>
        <w:t xml:space="preserve"> турпродуктов по сравнению с зарубежными странами;</w:t>
      </w:r>
    </w:p>
    <w:p w:rsidR="00807166" w:rsidRPr="006F4D05" w:rsidRDefault="00807166" w:rsidP="0080716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  <w:r w:rsidRPr="006F4D05">
        <w:rPr>
          <w:rFonts w:ascii="Times New Roman" w:hAnsi="Times New Roman" w:cs="Times New Roman"/>
          <w:sz w:val="24"/>
        </w:rPr>
        <w:t>– низкая покупательная способность населения;</w:t>
      </w:r>
    </w:p>
    <w:p w:rsidR="00807166" w:rsidRPr="006F4D05" w:rsidRDefault="00807166" w:rsidP="0080716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  <w:r w:rsidRPr="006F4D05">
        <w:rPr>
          <w:rFonts w:ascii="Times New Roman" w:hAnsi="Times New Roman" w:cs="Times New Roman"/>
          <w:sz w:val="24"/>
        </w:rPr>
        <w:t>– отсутствие реальной государственной поддержки туристской отрасли;</w:t>
      </w:r>
    </w:p>
    <w:p w:rsidR="00807166" w:rsidRPr="006F4D05" w:rsidRDefault="00807166" w:rsidP="0080716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  <w:r w:rsidRPr="006F4D05">
        <w:rPr>
          <w:rFonts w:ascii="Times New Roman" w:hAnsi="Times New Roman" w:cs="Times New Roman"/>
          <w:sz w:val="24"/>
        </w:rPr>
        <w:t>– дефицит квалифицированных кадров и их несоответствие мировым стандартам обслуживания;</w:t>
      </w:r>
    </w:p>
    <w:p w:rsidR="00807166" w:rsidRPr="006F4D05" w:rsidRDefault="00807166" w:rsidP="0080716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  <w:r w:rsidRPr="006F4D05">
        <w:rPr>
          <w:rFonts w:ascii="Times New Roman" w:hAnsi="Times New Roman" w:cs="Times New Roman"/>
          <w:sz w:val="24"/>
        </w:rPr>
        <w:t>– низкая инвестиционная и деловая активность в сфере туризма;</w:t>
      </w:r>
    </w:p>
    <w:p w:rsidR="00807166" w:rsidRPr="006F4D05" w:rsidRDefault="00807166" w:rsidP="0080716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  <w:r w:rsidRPr="006F4D05">
        <w:rPr>
          <w:rFonts w:ascii="Times New Roman" w:hAnsi="Times New Roman" w:cs="Times New Roman"/>
          <w:sz w:val="24"/>
        </w:rPr>
        <w:t>– недостаток информации о существующих внутренних туристских предложениях;</w:t>
      </w:r>
    </w:p>
    <w:p w:rsidR="00807166" w:rsidRPr="006F4D05" w:rsidRDefault="00807166" w:rsidP="0080716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  <w:r w:rsidRPr="006F4D05">
        <w:rPr>
          <w:rFonts w:ascii="Times New Roman" w:hAnsi="Times New Roman" w:cs="Times New Roman"/>
          <w:sz w:val="24"/>
        </w:rPr>
        <w:t>– слабая диверсификация туристских продуктов.</w:t>
      </w:r>
    </w:p>
    <w:p w:rsidR="005371B0" w:rsidRPr="006F4D05" w:rsidRDefault="00E75E72" w:rsidP="006E2BB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  <w:r w:rsidRPr="006F4D05">
        <w:rPr>
          <w:rFonts w:ascii="Times New Roman" w:hAnsi="Times New Roman" w:cs="Times New Roman"/>
          <w:sz w:val="24"/>
        </w:rPr>
        <w:t>Р</w:t>
      </w:r>
      <w:r w:rsidR="003E763D" w:rsidRPr="006F4D05">
        <w:rPr>
          <w:rFonts w:ascii="Times New Roman" w:hAnsi="Times New Roman" w:cs="Times New Roman"/>
          <w:sz w:val="24"/>
        </w:rPr>
        <w:t xml:space="preserve">ешение проблемы активизации внутреннего туризма зависит от </w:t>
      </w:r>
      <w:r w:rsidR="005371B0" w:rsidRPr="006F4D05">
        <w:rPr>
          <w:rFonts w:ascii="Times New Roman" w:hAnsi="Times New Roman" w:cs="Times New Roman"/>
          <w:sz w:val="24"/>
        </w:rPr>
        <w:t xml:space="preserve">воздействия на определенные условия, </w:t>
      </w:r>
      <w:proofErr w:type="gramStart"/>
      <w:r w:rsidR="005371B0" w:rsidRPr="006F4D05">
        <w:rPr>
          <w:rFonts w:ascii="Times New Roman" w:hAnsi="Times New Roman" w:cs="Times New Roman"/>
          <w:sz w:val="24"/>
        </w:rPr>
        <w:t>складывающихся</w:t>
      </w:r>
      <w:proofErr w:type="gramEnd"/>
      <w:r w:rsidR="005371B0" w:rsidRPr="006F4D05">
        <w:rPr>
          <w:rFonts w:ascii="Times New Roman" w:hAnsi="Times New Roman" w:cs="Times New Roman"/>
          <w:sz w:val="24"/>
        </w:rPr>
        <w:t xml:space="preserve"> в текущий момент времени. Их влияние на туристскую деятельность различно по силе и продолжительности. </w:t>
      </w:r>
      <w:proofErr w:type="gramStart"/>
      <w:r w:rsidR="005371B0" w:rsidRPr="006F4D05">
        <w:rPr>
          <w:rFonts w:ascii="Times New Roman" w:hAnsi="Times New Roman" w:cs="Times New Roman"/>
          <w:sz w:val="24"/>
        </w:rPr>
        <w:t xml:space="preserve">Оценить препятствия и возможности осуществления туристской отрасли в регионе, определить стратегические </w:t>
      </w:r>
      <w:r w:rsidR="005371B0" w:rsidRPr="006F4D05">
        <w:rPr>
          <w:rFonts w:ascii="Times New Roman" w:hAnsi="Times New Roman" w:cs="Times New Roman"/>
          <w:sz w:val="24"/>
        </w:rPr>
        <w:lastRenderedPageBreak/>
        <w:t xml:space="preserve">ориентиры и эффективные методы управления ее развитием возможно с помощью такой категории как «фактор» (лат. </w:t>
      </w:r>
      <w:proofErr w:type="spellStart"/>
      <w:r w:rsidR="005371B0" w:rsidRPr="006F4D05">
        <w:rPr>
          <w:rFonts w:ascii="Times New Roman" w:hAnsi="Times New Roman" w:cs="Times New Roman"/>
          <w:sz w:val="24"/>
        </w:rPr>
        <w:t>factor</w:t>
      </w:r>
      <w:proofErr w:type="spellEnd"/>
      <w:r w:rsidR="005371B0" w:rsidRPr="006F4D05">
        <w:rPr>
          <w:rFonts w:ascii="Times New Roman" w:hAnsi="Times New Roman" w:cs="Times New Roman"/>
          <w:sz w:val="24"/>
        </w:rPr>
        <w:t xml:space="preserve"> – «делающий, производящий»), которая в современной экономической литературе определяется </w:t>
      </w:r>
      <w:r w:rsidR="006E2BBB" w:rsidRPr="006F4D05">
        <w:rPr>
          <w:rFonts w:ascii="Times New Roman" w:hAnsi="Times New Roman" w:cs="Times New Roman"/>
          <w:sz w:val="24"/>
        </w:rPr>
        <w:t>в качестве главных ресурсов производственной деятельности предприятия и экономики в целом (земля, труд, капитал, предпринимательство), а также как условие, причину, параметр, показатель, оказывающие влияние, воздействие</w:t>
      </w:r>
      <w:proofErr w:type="gramEnd"/>
      <w:r w:rsidR="006E2BBB" w:rsidRPr="006F4D05">
        <w:rPr>
          <w:rFonts w:ascii="Times New Roman" w:hAnsi="Times New Roman" w:cs="Times New Roman"/>
          <w:sz w:val="24"/>
        </w:rPr>
        <w:t xml:space="preserve"> на </w:t>
      </w:r>
      <w:proofErr w:type="gramStart"/>
      <w:r w:rsidR="006E2BBB" w:rsidRPr="006F4D05">
        <w:rPr>
          <w:rFonts w:ascii="Times New Roman" w:hAnsi="Times New Roman" w:cs="Times New Roman"/>
          <w:sz w:val="24"/>
        </w:rPr>
        <w:t>экономический процесс</w:t>
      </w:r>
      <w:proofErr w:type="gramEnd"/>
      <w:r w:rsidR="006E2BBB" w:rsidRPr="006F4D05">
        <w:rPr>
          <w:rFonts w:ascii="Times New Roman" w:hAnsi="Times New Roman" w:cs="Times New Roman"/>
          <w:sz w:val="24"/>
        </w:rPr>
        <w:t xml:space="preserve"> и результат этого процесса [</w:t>
      </w:r>
      <w:r w:rsidR="00BE3243" w:rsidRPr="006F4D05">
        <w:rPr>
          <w:rFonts w:ascii="Times New Roman" w:hAnsi="Times New Roman" w:cs="Times New Roman"/>
          <w:sz w:val="24"/>
        </w:rPr>
        <w:t>1</w:t>
      </w:r>
      <w:r w:rsidR="006E2BBB" w:rsidRPr="006F4D05">
        <w:rPr>
          <w:rFonts w:ascii="Times New Roman" w:hAnsi="Times New Roman" w:cs="Times New Roman"/>
          <w:sz w:val="24"/>
        </w:rPr>
        <w:t xml:space="preserve">]. </w:t>
      </w:r>
    </w:p>
    <w:p w:rsidR="00E75E72" w:rsidRPr="006F4D05" w:rsidRDefault="005371B0" w:rsidP="00E75E7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  <w:r w:rsidRPr="006F4D05">
        <w:rPr>
          <w:rFonts w:ascii="Times New Roman" w:hAnsi="Times New Roman" w:cs="Times New Roman"/>
          <w:sz w:val="24"/>
        </w:rPr>
        <w:t>Анализ работ по данной проблематике показал</w:t>
      </w:r>
      <w:r w:rsidR="00715FBB" w:rsidRPr="006F4D05">
        <w:rPr>
          <w:rFonts w:ascii="Times New Roman" w:hAnsi="Times New Roman" w:cs="Times New Roman"/>
          <w:sz w:val="24"/>
        </w:rPr>
        <w:t xml:space="preserve"> [</w:t>
      </w:r>
      <w:r w:rsidR="00BE3243" w:rsidRPr="006F4D05">
        <w:rPr>
          <w:rFonts w:ascii="Times New Roman" w:hAnsi="Times New Roman" w:cs="Times New Roman"/>
          <w:sz w:val="24"/>
        </w:rPr>
        <w:t>3;5;7</w:t>
      </w:r>
      <w:r w:rsidR="00715FBB" w:rsidRPr="006F4D05">
        <w:rPr>
          <w:rFonts w:ascii="Times New Roman" w:hAnsi="Times New Roman" w:cs="Times New Roman"/>
          <w:sz w:val="24"/>
        </w:rPr>
        <w:t>]</w:t>
      </w:r>
      <w:r w:rsidRPr="006F4D05">
        <w:rPr>
          <w:rFonts w:ascii="Times New Roman" w:hAnsi="Times New Roman" w:cs="Times New Roman"/>
          <w:sz w:val="24"/>
        </w:rPr>
        <w:t xml:space="preserve">, что в научной литературе </w:t>
      </w:r>
      <w:r w:rsidR="00B022AE" w:rsidRPr="006F4D05">
        <w:rPr>
          <w:rFonts w:ascii="Times New Roman" w:hAnsi="Times New Roman" w:cs="Times New Roman"/>
          <w:sz w:val="24"/>
        </w:rPr>
        <w:t>малоизученными являются вопросы, связанные с выделением факторов</w:t>
      </w:r>
      <w:r w:rsidR="00EF6B15" w:rsidRPr="006F4D05">
        <w:rPr>
          <w:rFonts w:ascii="Times New Roman" w:hAnsi="Times New Roman" w:cs="Times New Roman"/>
          <w:sz w:val="24"/>
        </w:rPr>
        <w:t xml:space="preserve"> воздействия</w:t>
      </w:r>
      <w:r w:rsidR="00B022AE" w:rsidRPr="006F4D05">
        <w:rPr>
          <w:rFonts w:ascii="Times New Roman" w:hAnsi="Times New Roman" w:cs="Times New Roman"/>
          <w:sz w:val="24"/>
        </w:rPr>
        <w:t xml:space="preserve"> на </w:t>
      </w:r>
      <w:r w:rsidR="00EF6B15" w:rsidRPr="006F4D05">
        <w:rPr>
          <w:rFonts w:ascii="Times New Roman" w:hAnsi="Times New Roman" w:cs="Times New Roman"/>
          <w:sz w:val="24"/>
        </w:rPr>
        <w:t>активизацию</w:t>
      </w:r>
      <w:r w:rsidR="0051480E" w:rsidRPr="006F4D05">
        <w:rPr>
          <w:rFonts w:ascii="Times New Roman" w:hAnsi="Times New Roman" w:cs="Times New Roman"/>
          <w:sz w:val="24"/>
        </w:rPr>
        <w:t xml:space="preserve"> внутреннего туризма</w:t>
      </w:r>
      <w:r w:rsidR="00B022AE" w:rsidRPr="006F4D05">
        <w:rPr>
          <w:rFonts w:ascii="Times New Roman" w:hAnsi="Times New Roman" w:cs="Times New Roman"/>
          <w:sz w:val="24"/>
        </w:rPr>
        <w:t xml:space="preserve">. </w:t>
      </w:r>
      <w:r w:rsidRPr="006F4D05">
        <w:rPr>
          <w:rFonts w:ascii="Times New Roman" w:hAnsi="Times New Roman" w:cs="Times New Roman"/>
          <w:sz w:val="24"/>
        </w:rPr>
        <w:t xml:space="preserve">Данный факт связан с тем, что исследователи рассматривают влияние </w:t>
      </w:r>
      <w:r w:rsidR="00E21533" w:rsidRPr="006F4D05">
        <w:rPr>
          <w:rFonts w:ascii="Times New Roman" w:hAnsi="Times New Roman" w:cs="Times New Roman"/>
          <w:sz w:val="24"/>
        </w:rPr>
        <w:t>условий</w:t>
      </w:r>
      <w:r w:rsidRPr="006F4D05">
        <w:rPr>
          <w:rFonts w:ascii="Times New Roman" w:hAnsi="Times New Roman" w:cs="Times New Roman"/>
          <w:sz w:val="24"/>
        </w:rPr>
        <w:t xml:space="preserve"> на развитие туризма территории в целом, без учета видовой структуры.</w:t>
      </w:r>
      <w:r w:rsidR="00E75E72" w:rsidRPr="006F4D05">
        <w:rPr>
          <w:rFonts w:ascii="Times New Roman" w:hAnsi="Times New Roman" w:cs="Times New Roman"/>
          <w:sz w:val="24"/>
        </w:rPr>
        <w:t xml:space="preserve"> В связи с этим актуальным является систематизация </w:t>
      </w:r>
      <w:r w:rsidR="00E21533" w:rsidRPr="006F4D05">
        <w:rPr>
          <w:rFonts w:ascii="Times New Roman" w:hAnsi="Times New Roman" w:cs="Times New Roman"/>
          <w:sz w:val="24"/>
        </w:rPr>
        <w:t>параметров</w:t>
      </w:r>
      <w:r w:rsidR="00E75E72" w:rsidRPr="006F4D05">
        <w:rPr>
          <w:rFonts w:ascii="Times New Roman" w:hAnsi="Times New Roman" w:cs="Times New Roman"/>
          <w:sz w:val="24"/>
        </w:rPr>
        <w:t xml:space="preserve">, </w:t>
      </w:r>
      <w:r w:rsidR="00C81A4D" w:rsidRPr="006F4D05">
        <w:rPr>
          <w:rFonts w:ascii="Times New Roman" w:hAnsi="Times New Roman" w:cs="Times New Roman"/>
          <w:sz w:val="24"/>
        </w:rPr>
        <w:t>отражающих специфику вида</w:t>
      </w:r>
      <w:r w:rsidR="00E75E72" w:rsidRPr="006F4D05">
        <w:rPr>
          <w:rFonts w:ascii="Times New Roman" w:hAnsi="Times New Roman" w:cs="Times New Roman"/>
          <w:sz w:val="24"/>
        </w:rPr>
        <w:t>.</w:t>
      </w:r>
    </w:p>
    <w:p w:rsidR="005371B0" w:rsidRPr="006F4D05" w:rsidRDefault="00B84136" w:rsidP="005371B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F4D05">
        <w:rPr>
          <w:rFonts w:ascii="Times New Roman" w:hAnsi="Times New Roman" w:cs="Times New Roman"/>
          <w:sz w:val="24"/>
        </w:rPr>
        <w:t xml:space="preserve">Предложенная </w:t>
      </w:r>
      <w:proofErr w:type="spellStart"/>
      <w:r w:rsidRPr="006F4D05">
        <w:rPr>
          <w:rFonts w:ascii="Times New Roman" w:hAnsi="Times New Roman" w:cs="Times New Roman"/>
          <w:sz w:val="24"/>
        </w:rPr>
        <w:t>типологизация</w:t>
      </w:r>
      <w:proofErr w:type="spellEnd"/>
      <w:r w:rsidRPr="006F4D05">
        <w:rPr>
          <w:rFonts w:ascii="Times New Roman" w:hAnsi="Times New Roman" w:cs="Times New Roman"/>
          <w:sz w:val="24"/>
        </w:rPr>
        <w:t xml:space="preserve"> факторов учитывает</w:t>
      </w:r>
      <w:r w:rsidR="00C81A4D" w:rsidRPr="006F4D05">
        <w:rPr>
          <w:rFonts w:ascii="Times New Roman" w:hAnsi="Times New Roman" w:cs="Times New Roman"/>
          <w:sz w:val="24"/>
        </w:rPr>
        <w:t xml:space="preserve"> совокупность сил, </w:t>
      </w:r>
      <w:r w:rsidR="005371B0" w:rsidRPr="006F4D05">
        <w:rPr>
          <w:rFonts w:ascii="Times New Roman" w:hAnsi="Times New Roman" w:cs="Times New Roman"/>
          <w:sz w:val="24"/>
          <w:szCs w:val="24"/>
        </w:rPr>
        <w:t>непосредственно влияющих на развитие внутреннего туризма в регионе</w:t>
      </w:r>
      <w:r w:rsidR="00E21533" w:rsidRPr="006F4D05">
        <w:rPr>
          <w:rFonts w:ascii="Times New Roman" w:hAnsi="Times New Roman" w:cs="Times New Roman"/>
          <w:sz w:val="24"/>
          <w:szCs w:val="24"/>
        </w:rPr>
        <w:t xml:space="preserve"> </w:t>
      </w:r>
      <w:r w:rsidR="005371B0" w:rsidRPr="006F4D05">
        <w:rPr>
          <w:rFonts w:ascii="Times New Roman" w:hAnsi="Times New Roman" w:cs="Times New Roman"/>
          <w:sz w:val="24"/>
          <w:szCs w:val="24"/>
        </w:rPr>
        <w:t>(табл. 2).</w:t>
      </w:r>
    </w:p>
    <w:p w:rsidR="00774604" w:rsidRPr="006F4D05" w:rsidRDefault="005371B0" w:rsidP="00774604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6F4D05">
        <w:rPr>
          <w:rFonts w:ascii="Times New Roman" w:hAnsi="Times New Roman" w:cs="Times New Roman"/>
          <w:sz w:val="24"/>
          <w:szCs w:val="24"/>
        </w:rPr>
        <w:t>Таблица 2.</w:t>
      </w:r>
    </w:p>
    <w:p w:rsidR="005371B0" w:rsidRPr="006F4D05" w:rsidRDefault="005371B0" w:rsidP="005371B0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F4D05">
        <w:rPr>
          <w:rFonts w:ascii="Times New Roman" w:hAnsi="Times New Roman" w:cs="Times New Roman"/>
          <w:b/>
          <w:sz w:val="24"/>
          <w:szCs w:val="24"/>
        </w:rPr>
        <w:t>Факторы развития внутреннего туризма в регионе</w:t>
      </w:r>
    </w:p>
    <w:tbl>
      <w:tblPr>
        <w:tblStyle w:val="a6"/>
        <w:tblW w:w="5000" w:type="pct"/>
        <w:tblLayout w:type="fixed"/>
        <w:tblLook w:val="04A0" w:firstRow="1" w:lastRow="0" w:firstColumn="1" w:lastColumn="0" w:noHBand="0" w:noVBand="1"/>
      </w:tblPr>
      <w:tblGrid>
        <w:gridCol w:w="313"/>
        <w:gridCol w:w="2347"/>
        <w:gridCol w:w="2978"/>
        <w:gridCol w:w="4216"/>
      </w:tblGrid>
      <w:tr w:rsidR="00B84136" w:rsidRPr="006F4D05" w:rsidTr="00E43864">
        <w:tc>
          <w:tcPr>
            <w:tcW w:w="159" w:type="pct"/>
          </w:tcPr>
          <w:p w:rsidR="00B84136" w:rsidRPr="006F4D05" w:rsidRDefault="00B84136" w:rsidP="0023500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F4D05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1191" w:type="pct"/>
          </w:tcPr>
          <w:p w:rsidR="00B84136" w:rsidRPr="006F4D05" w:rsidRDefault="00B84136" w:rsidP="0051480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F4D05">
              <w:rPr>
                <w:rFonts w:ascii="Times New Roman" w:hAnsi="Times New Roman" w:cs="Times New Roman"/>
                <w:b/>
                <w:sz w:val="24"/>
                <w:szCs w:val="24"/>
              </w:rPr>
              <w:t>Фактор</w:t>
            </w:r>
          </w:p>
        </w:tc>
        <w:tc>
          <w:tcPr>
            <w:tcW w:w="1511" w:type="pct"/>
          </w:tcPr>
          <w:p w:rsidR="00B84136" w:rsidRPr="006F4D05" w:rsidRDefault="0051480E" w:rsidP="005371B0">
            <w:pPr>
              <w:ind w:firstLine="70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F4D05">
              <w:rPr>
                <w:rFonts w:ascii="Times New Roman" w:hAnsi="Times New Roman" w:cs="Times New Roman"/>
                <w:b/>
                <w:sz w:val="24"/>
                <w:szCs w:val="24"/>
              </w:rPr>
              <w:t>Содержание</w:t>
            </w:r>
          </w:p>
        </w:tc>
        <w:tc>
          <w:tcPr>
            <w:tcW w:w="2139" w:type="pct"/>
          </w:tcPr>
          <w:p w:rsidR="00B84136" w:rsidRPr="006F4D05" w:rsidRDefault="00B84136" w:rsidP="00B84136">
            <w:pPr>
              <w:ind w:firstLine="70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F4D05">
              <w:rPr>
                <w:rFonts w:ascii="Times New Roman" w:hAnsi="Times New Roman" w:cs="Times New Roman"/>
                <w:b/>
                <w:sz w:val="24"/>
                <w:szCs w:val="24"/>
              </w:rPr>
              <w:t>Показатель измерения</w:t>
            </w:r>
          </w:p>
        </w:tc>
      </w:tr>
      <w:tr w:rsidR="00B84136" w:rsidRPr="006F4D05" w:rsidTr="00E43864">
        <w:tc>
          <w:tcPr>
            <w:tcW w:w="159" w:type="pct"/>
          </w:tcPr>
          <w:p w:rsidR="00B84136" w:rsidRPr="006F4D05" w:rsidRDefault="00B84136" w:rsidP="005371B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F4D0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91" w:type="pct"/>
          </w:tcPr>
          <w:p w:rsidR="00B84136" w:rsidRPr="006F4D05" w:rsidRDefault="00B84136" w:rsidP="005371B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F4D05">
              <w:rPr>
                <w:rFonts w:ascii="Times New Roman" w:hAnsi="Times New Roman" w:cs="Times New Roman"/>
                <w:sz w:val="24"/>
                <w:szCs w:val="24"/>
              </w:rPr>
              <w:t>Институциональный</w:t>
            </w:r>
          </w:p>
        </w:tc>
        <w:tc>
          <w:tcPr>
            <w:tcW w:w="1511" w:type="pct"/>
          </w:tcPr>
          <w:p w:rsidR="00B84136" w:rsidRPr="006F4D05" w:rsidRDefault="00E21533" w:rsidP="00E438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4D05">
              <w:rPr>
                <w:rFonts w:ascii="Times New Roman" w:hAnsi="Times New Roman" w:cs="Times New Roman"/>
                <w:sz w:val="24"/>
                <w:szCs w:val="24"/>
              </w:rPr>
              <w:t>Законодательная база</w:t>
            </w:r>
          </w:p>
          <w:p w:rsidR="00E21533" w:rsidRPr="006F4D05" w:rsidRDefault="00E21533" w:rsidP="00E438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4D05">
              <w:rPr>
                <w:rFonts w:ascii="Times New Roman" w:hAnsi="Times New Roman" w:cs="Times New Roman"/>
                <w:sz w:val="24"/>
                <w:szCs w:val="24"/>
              </w:rPr>
              <w:t>Система принятия решений</w:t>
            </w:r>
          </w:p>
          <w:p w:rsidR="00E21533" w:rsidRPr="006F4D05" w:rsidRDefault="00E21533" w:rsidP="00E438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4D05">
              <w:rPr>
                <w:rFonts w:ascii="Times New Roman" w:hAnsi="Times New Roman" w:cs="Times New Roman"/>
                <w:sz w:val="24"/>
                <w:szCs w:val="24"/>
              </w:rPr>
              <w:t>Согласование туристской политики</w:t>
            </w:r>
          </w:p>
          <w:p w:rsidR="00E21533" w:rsidRPr="006F4D05" w:rsidRDefault="00E21533" w:rsidP="00E438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4D05">
              <w:rPr>
                <w:rFonts w:ascii="Times New Roman" w:hAnsi="Times New Roman" w:cs="Times New Roman"/>
                <w:sz w:val="24"/>
                <w:szCs w:val="24"/>
              </w:rPr>
              <w:t>Коммуникативные связи</w:t>
            </w:r>
          </w:p>
        </w:tc>
        <w:tc>
          <w:tcPr>
            <w:tcW w:w="2139" w:type="pct"/>
          </w:tcPr>
          <w:p w:rsidR="00B84136" w:rsidRPr="006F4D05" w:rsidRDefault="00B84136" w:rsidP="00E438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F4D05">
              <w:rPr>
                <w:rFonts w:ascii="Times New Roman" w:hAnsi="Times New Roman" w:cs="Times New Roman"/>
                <w:sz w:val="24"/>
                <w:szCs w:val="24"/>
              </w:rPr>
              <w:t>Наличие программных документов развития туризма (стратегий, целевых, маркетинговых программ), ед.</w:t>
            </w:r>
          </w:p>
          <w:p w:rsidR="00B84136" w:rsidRPr="006F4D05" w:rsidRDefault="00B84136" w:rsidP="00E438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F4D05">
              <w:rPr>
                <w:rFonts w:ascii="Times New Roman" w:hAnsi="Times New Roman" w:cs="Times New Roman"/>
                <w:sz w:val="24"/>
                <w:szCs w:val="24"/>
              </w:rPr>
              <w:t>Наличие организаций, координирующих развития туристской отрасли (координационный совет, агентство развития и т.п.), ед.</w:t>
            </w:r>
          </w:p>
        </w:tc>
      </w:tr>
      <w:tr w:rsidR="00B84136" w:rsidRPr="006F4D05" w:rsidTr="00E43864">
        <w:tc>
          <w:tcPr>
            <w:tcW w:w="159" w:type="pct"/>
          </w:tcPr>
          <w:p w:rsidR="00B84136" w:rsidRPr="006F4D05" w:rsidRDefault="00B84136" w:rsidP="005371B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F4D0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91" w:type="pct"/>
          </w:tcPr>
          <w:p w:rsidR="00B84136" w:rsidRPr="006F4D05" w:rsidRDefault="00B84136" w:rsidP="005371B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F4D05">
              <w:rPr>
                <w:rFonts w:ascii="Times New Roman" w:hAnsi="Times New Roman" w:cs="Times New Roman"/>
                <w:sz w:val="24"/>
                <w:szCs w:val="24"/>
              </w:rPr>
              <w:t>Инфраструктурный</w:t>
            </w:r>
          </w:p>
        </w:tc>
        <w:tc>
          <w:tcPr>
            <w:tcW w:w="1511" w:type="pct"/>
          </w:tcPr>
          <w:p w:rsidR="00B84136" w:rsidRPr="006F4D05" w:rsidRDefault="00E21533" w:rsidP="00E438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4D05">
              <w:rPr>
                <w:rFonts w:ascii="Times New Roman" w:hAnsi="Times New Roman" w:cs="Times New Roman"/>
                <w:sz w:val="24"/>
                <w:szCs w:val="24"/>
              </w:rPr>
              <w:t>Условия для развития туристской деятельности</w:t>
            </w:r>
          </w:p>
        </w:tc>
        <w:tc>
          <w:tcPr>
            <w:tcW w:w="2139" w:type="pct"/>
          </w:tcPr>
          <w:p w:rsidR="00B84136" w:rsidRPr="006F4D05" w:rsidRDefault="00B84136" w:rsidP="00E438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F4D05">
              <w:rPr>
                <w:rFonts w:ascii="Times New Roman" w:hAnsi="Times New Roman" w:cs="Times New Roman"/>
                <w:sz w:val="24"/>
                <w:szCs w:val="24"/>
              </w:rPr>
              <w:t>Наличие объектов туристской инфраструктуры (предприятий питания, размещения, развлечения), ед.</w:t>
            </w:r>
          </w:p>
          <w:p w:rsidR="00B8284F" w:rsidRPr="006F4D05" w:rsidRDefault="00B8284F" w:rsidP="00E438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F4D05">
              <w:rPr>
                <w:rFonts w:ascii="Times New Roman" w:hAnsi="Times New Roman" w:cs="Times New Roman"/>
                <w:sz w:val="24"/>
                <w:szCs w:val="24"/>
              </w:rPr>
              <w:t xml:space="preserve">Протяженность автомобильных дорог с усовершенствованным покрытием, </w:t>
            </w:r>
            <w:proofErr w:type="gramStart"/>
            <w:r w:rsidRPr="006F4D05">
              <w:rPr>
                <w:rFonts w:ascii="Times New Roman" w:hAnsi="Times New Roman" w:cs="Times New Roman"/>
                <w:sz w:val="24"/>
                <w:szCs w:val="24"/>
              </w:rPr>
              <w:t>км</w:t>
            </w:r>
            <w:proofErr w:type="gramEnd"/>
            <w:r w:rsidRPr="006F4D0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B8284F" w:rsidRPr="006F4D05" w:rsidRDefault="00B8284F" w:rsidP="00E438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F4D05">
              <w:rPr>
                <w:rFonts w:ascii="Times New Roman" w:hAnsi="Times New Roman" w:cs="Times New Roman"/>
                <w:sz w:val="24"/>
                <w:szCs w:val="24"/>
              </w:rPr>
              <w:t>Количество объектов придорожного сервиса, ед.</w:t>
            </w:r>
          </w:p>
          <w:p w:rsidR="00E43864" w:rsidRPr="006F4D05" w:rsidRDefault="00E43864" w:rsidP="00E438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F4D05">
              <w:rPr>
                <w:rFonts w:ascii="Times New Roman" w:hAnsi="Times New Roman" w:cs="Times New Roman"/>
                <w:sz w:val="24"/>
                <w:szCs w:val="24"/>
              </w:rPr>
              <w:t>Доля освещенных частей улиц, проездов, набережных в общей их протяженности, %.</w:t>
            </w:r>
          </w:p>
          <w:p w:rsidR="00E43864" w:rsidRPr="006F4D05" w:rsidRDefault="00E43864" w:rsidP="00E438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F4D05">
              <w:rPr>
                <w:rFonts w:ascii="Times New Roman" w:hAnsi="Times New Roman" w:cs="Times New Roman"/>
                <w:sz w:val="24"/>
                <w:szCs w:val="24"/>
              </w:rPr>
              <w:t xml:space="preserve">Общая протяженность замощенных частей улиц, проездов, набережных, </w:t>
            </w:r>
            <w:proofErr w:type="gramStart"/>
            <w:r w:rsidRPr="006F4D05">
              <w:rPr>
                <w:rFonts w:ascii="Times New Roman" w:hAnsi="Times New Roman" w:cs="Times New Roman"/>
                <w:sz w:val="24"/>
                <w:szCs w:val="24"/>
              </w:rPr>
              <w:t>км</w:t>
            </w:r>
            <w:proofErr w:type="gramEnd"/>
            <w:r w:rsidRPr="006F4D0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B84136" w:rsidRPr="006F4D05" w:rsidTr="00E43864">
        <w:tc>
          <w:tcPr>
            <w:tcW w:w="159" w:type="pct"/>
          </w:tcPr>
          <w:p w:rsidR="00B84136" w:rsidRPr="006F4D05" w:rsidRDefault="00B84136" w:rsidP="005371B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F4D0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91" w:type="pct"/>
          </w:tcPr>
          <w:p w:rsidR="00B84136" w:rsidRPr="006F4D05" w:rsidRDefault="00B84136" w:rsidP="005371B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F4D05">
              <w:rPr>
                <w:rFonts w:ascii="Times New Roman" w:hAnsi="Times New Roman" w:cs="Times New Roman"/>
                <w:sz w:val="24"/>
                <w:szCs w:val="24"/>
              </w:rPr>
              <w:t>Кадровый</w:t>
            </w:r>
          </w:p>
        </w:tc>
        <w:tc>
          <w:tcPr>
            <w:tcW w:w="1511" w:type="pct"/>
          </w:tcPr>
          <w:p w:rsidR="00B84136" w:rsidRPr="006F4D05" w:rsidRDefault="00E21533" w:rsidP="00E438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4D05">
              <w:rPr>
                <w:rFonts w:ascii="Times New Roman" w:hAnsi="Times New Roman" w:cs="Times New Roman"/>
                <w:sz w:val="24"/>
                <w:szCs w:val="24"/>
              </w:rPr>
              <w:t>Количественные и качественные составляющие трудовых ресурсов</w:t>
            </w:r>
          </w:p>
        </w:tc>
        <w:tc>
          <w:tcPr>
            <w:tcW w:w="2139" w:type="pct"/>
          </w:tcPr>
          <w:p w:rsidR="00B84136" w:rsidRPr="006F4D05" w:rsidRDefault="003A2DF7" w:rsidP="00E438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F4D05">
              <w:rPr>
                <w:rFonts w:ascii="Times New Roman" w:hAnsi="Times New Roman" w:cs="Times New Roman"/>
                <w:sz w:val="24"/>
                <w:szCs w:val="24"/>
              </w:rPr>
              <w:t xml:space="preserve">Число студентов, обучающихся по </w:t>
            </w:r>
            <w:r w:rsidR="00B84136" w:rsidRPr="006F4D05">
              <w:rPr>
                <w:rFonts w:ascii="Times New Roman" w:hAnsi="Times New Roman" w:cs="Times New Roman"/>
                <w:sz w:val="24"/>
                <w:szCs w:val="24"/>
              </w:rPr>
              <w:t>профильны</w:t>
            </w:r>
            <w:r w:rsidRPr="006F4D05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="00B84136" w:rsidRPr="006F4D05">
              <w:rPr>
                <w:rFonts w:ascii="Times New Roman" w:hAnsi="Times New Roman" w:cs="Times New Roman"/>
                <w:sz w:val="24"/>
                <w:szCs w:val="24"/>
              </w:rPr>
              <w:t xml:space="preserve"> специальност</w:t>
            </w:r>
            <w:r w:rsidRPr="006F4D05">
              <w:rPr>
                <w:rFonts w:ascii="Times New Roman" w:hAnsi="Times New Roman" w:cs="Times New Roman"/>
                <w:sz w:val="24"/>
                <w:szCs w:val="24"/>
              </w:rPr>
              <w:t xml:space="preserve">ям </w:t>
            </w:r>
            <w:r w:rsidR="00B84136" w:rsidRPr="006F4D05">
              <w:rPr>
                <w:rFonts w:ascii="Times New Roman" w:hAnsi="Times New Roman" w:cs="Times New Roman"/>
                <w:sz w:val="24"/>
                <w:szCs w:val="24"/>
              </w:rPr>
              <w:t xml:space="preserve">в образовательных учреждениях, </w:t>
            </w:r>
            <w:r w:rsidRPr="006F4D05">
              <w:rPr>
                <w:rFonts w:ascii="Times New Roman" w:hAnsi="Times New Roman" w:cs="Times New Roman"/>
                <w:sz w:val="24"/>
                <w:szCs w:val="24"/>
              </w:rPr>
              <w:t>чел</w:t>
            </w:r>
            <w:r w:rsidR="00B84136" w:rsidRPr="006F4D0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3A2DF7" w:rsidRPr="006F4D05" w:rsidRDefault="003A2DF7" w:rsidP="00E438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F4D05">
              <w:rPr>
                <w:rFonts w:ascii="Times New Roman" w:hAnsi="Times New Roman" w:cs="Times New Roman"/>
                <w:sz w:val="24"/>
                <w:szCs w:val="24"/>
              </w:rPr>
              <w:t>Число занятых в сфере туризма, чел.</w:t>
            </w:r>
          </w:p>
          <w:p w:rsidR="00B84136" w:rsidRPr="006F4D05" w:rsidRDefault="00B84136" w:rsidP="003A2D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F4D05">
              <w:rPr>
                <w:rFonts w:ascii="Times New Roman" w:hAnsi="Times New Roman" w:cs="Times New Roman"/>
                <w:sz w:val="24"/>
                <w:szCs w:val="24"/>
              </w:rPr>
              <w:t>Количество занятых в сфере туризма, имеющих профильное образование, чел.</w:t>
            </w:r>
          </w:p>
        </w:tc>
      </w:tr>
      <w:tr w:rsidR="00B84136" w:rsidRPr="006F4D05" w:rsidTr="00E43864">
        <w:tc>
          <w:tcPr>
            <w:tcW w:w="159" w:type="pct"/>
          </w:tcPr>
          <w:p w:rsidR="00B84136" w:rsidRPr="006F4D05" w:rsidRDefault="00B84136" w:rsidP="005371B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F4D0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91" w:type="pct"/>
          </w:tcPr>
          <w:p w:rsidR="00B84136" w:rsidRPr="006F4D05" w:rsidRDefault="00B84136" w:rsidP="005371B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F4D05">
              <w:rPr>
                <w:rFonts w:ascii="Times New Roman" w:hAnsi="Times New Roman" w:cs="Times New Roman"/>
                <w:sz w:val="24"/>
                <w:szCs w:val="24"/>
              </w:rPr>
              <w:t>Информационный</w:t>
            </w:r>
          </w:p>
        </w:tc>
        <w:tc>
          <w:tcPr>
            <w:tcW w:w="1511" w:type="pct"/>
          </w:tcPr>
          <w:p w:rsidR="00B84136" w:rsidRPr="006F4D05" w:rsidRDefault="00E21533" w:rsidP="00E438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4D05">
              <w:rPr>
                <w:rFonts w:ascii="Times New Roman" w:hAnsi="Times New Roman" w:cs="Times New Roman"/>
                <w:sz w:val="24"/>
                <w:szCs w:val="24"/>
              </w:rPr>
              <w:t>Обеспечение потребителей туристских услуг информацией</w:t>
            </w:r>
          </w:p>
        </w:tc>
        <w:tc>
          <w:tcPr>
            <w:tcW w:w="2139" w:type="pct"/>
          </w:tcPr>
          <w:p w:rsidR="00B84136" w:rsidRPr="006F4D05" w:rsidRDefault="00B84136" w:rsidP="00E438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F4D05">
              <w:rPr>
                <w:rFonts w:ascii="Times New Roman" w:hAnsi="Times New Roman" w:cs="Times New Roman"/>
                <w:sz w:val="24"/>
                <w:szCs w:val="24"/>
              </w:rPr>
              <w:t>Число туристских сайтов, ед.</w:t>
            </w:r>
          </w:p>
          <w:p w:rsidR="00B84136" w:rsidRPr="006F4D05" w:rsidRDefault="00B84136" w:rsidP="00E438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F4D05">
              <w:rPr>
                <w:rFonts w:ascii="Times New Roman" w:hAnsi="Times New Roman" w:cs="Times New Roman"/>
                <w:sz w:val="24"/>
                <w:szCs w:val="24"/>
              </w:rPr>
              <w:t>Число туристско-информационных центров, ед.</w:t>
            </w:r>
          </w:p>
        </w:tc>
      </w:tr>
      <w:tr w:rsidR="00B84136" w:rsidRPr="006F4D05" w:rsidTr="00E43864">
        <w:tc>
          <w:tcPr>
            <w:tcW w:w="159" w:type="pct"/>
          </w:tcPr>
          <w:p w:rsidR="00B84136" w:rsidRPr="006F4D05" w:rsidRDefault="00B8284F" w:rsidP="005371B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F4D05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91" w:type="pct"/>
          </w:tcPr>
          <w:p w:rsidR="00B84136" w:rsidRPr="006F4D05" w:rsidRDefault="00B84136" w:rsidP="005371B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F4D05">
              <w:rPr>
                <w:rFonts w:ascii="Times New Roman" w:hAnsi="Times New Roman" w:cs="Times New Roman"/>
                <w:sz w:val="24"/>
                <w:szCs w:val="24"/>
              </w:rPr>
              <w:t>Экономический</w:t>
            </w:r>
          </w:p>
        </w:tc>
        <w:tc>
          <w:tcPr>
            <w:tcW w:w="1511" w:type="pct"/>
          </w:tcPr>
          <w:p w:rsidR="00B84136" w:rsidRPr="006F4D05" w:rsidRDefault="00B8284F" w:rsidP="00E438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4D05">
              <w:rPr>
                <w:rFonts w:ascii="Times New Roman" w:hAnsi="Times New Roman" w:cs="Times New Roman"/>
                <w:sz w:val="24"/>
                <w:szCs w:val="24"/>
              </w:rPr>
              <w:t xml:space="preserve">Развитие производства </w:t>
            </w:r>
            <w:proofErr w:type="spellStart"/>
            <w:r w:rsidRPr="006F4D05">
              <w:rPr>
                <w:rFonts w:ascii="Times New Roman" w:hAnsi="Times New Roman" w:cs="Times New Roman"/>
                <w:sz w:val="24"/>
                <w:szCs w:val="24"/>
              </w:rPr>
              <w:t>туруслуг</w:t>
            </w:r>
            <w:proofErr w:type="spellEnd"/>
            <w:r w:rsidRPr="006F4D05">
              <w:rPr>
                <w:rFonts w:ascii="Times New Roman" w:hAnsi="Times New Roman" w:cs="Times New Roman"/>
                <w:sz w:val="24"/>
                <w:szCs w:val="24"/>
              </w:rPr>
              <w:t xml:space="preserve"> внутреннего </w:t>
            </w:r>
            <w:r w:rsidRPr="006F4D0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туризма в регионе</w:t>
            </w:r>
          </w:p>
          <w:p w:rsidR="00B8284F" w:rsidRPr="006F4D05" w:rsidRDefault="00B8284F" w:rsidP="00E438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4D05">
              <w:rPr>
                <w:rFonts w:ascii="Times New Roman" w:hAnsi="Times New Roman" w:cs="Times New Roman"/>
                <w:sz w:val="24"/>
                <w:szCs w:val="24"/>
              </w:rPr>
              <w:t>Уровень потребления</w:t>
            </w:r>
            <w:r w:rsidR="006F1B2C" w:rsidRPr="006F4D05">
              <w:rPr>
                <w:rFonts w:ascii="Times New Roman" w:hAnsi="Times New Roman" w:cs="Times New Roman"/>
                <w:sz w:val="24"/>
                <w:szCs w:val="24"/>
              </w:rPr>
              <w:t xml:space="preserve"> туристских усл</w:t>
            </w:r>
            <w:bookmarkStart w:id="0" w:name="_GoBack"/>
            <w:bookmarkEnd w:id="0"/>
            <w:r w:rsidR="006F1B2C" w:rsidRPr="006F4D05">
              <w:rPr>
                <w:rFonts w:ascii="Times New Roman" w:hAnsi="Times New Roman" w:cs="Times New Roman"/>
                <w:sz w:val="24"/>
                <w:szCs w:val="24"/>
              </w:rPr>
              <w:t>уг</w:t>
            </w:r>
          </w:p>
        </w:tc>
        <w:tc>
          <w:tcPr>
            <w:tcW w:w="2139" w:type="pct"/>
          </w:tcPr>
          <w:p w:rsidR="00B84136" w:rsidRPr="006F4D05" w:rsidRDefault="00B84136" w:rsidP="00E438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F4D0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Количество предприятий, задействованных в сфере туризма, ед.</w:t>
            </w:r>
          </w:p>
          <w:p w:rsidR="00B84136" w:rsidRPr="006F4D05" w:rsidRDefault="00B84136" w:rsidP="00E438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F4D0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Вклад отрасли в валовой региональный продукт, млрд. руб.</w:t>
            </w:r>
          </w:p>
          <w:p w:rsidR="00B84136" w:rsidRPr="006F4D05" w:rsidRDefault="00B84136" w:rsidP="00E438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F4D05">
              <w:rPr>
                <w:rFonts w:ascii="Times New Roman" w:hAnsi="Times New Roman" w:cs="Times New Roman"/>
                <w:sz w:val="24"/>
                <w:szCs w:val="24"/>
              </w:rPr>
              <w:t>Число прибыльных организаций в сфере туризма, ед.</w:t>
            </w:r>
          </w:p>
          <w:p w:rsidR="00B84136" w:rsidRPr="006F4D05" w:rsidRDefault="00B84136" w:rsidP="00E438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F4D05">
              <w:rPr>
                <w:rFonts w:ascii="Times New Roman" w:hAnsi="Times New Roman" w:cs="Times New Roman"/>
                <w:sz w:val="24"/>
                <w:szCs w:val="24"/>
              </w:rPr>
              <w:t>Уровень доходов населения, руб.</w:t>
            </w:r>
          </w:p>
          <w:p w:rsidR="00B84136" w:rsidRPr="006F4D05" w:rsidRDefault="00B84136" w:rsidP="00E438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F4D05">
              <w:rPr>
                <w:rFonts w:ascii="Times New Roman" w:hAnsi="Times New Roman" w:cs="Times New Roman"/>
                <w:sz w:val="24"/>
                <w:szCs w:val="24"/>
              </w:rPr>
              <w:t>Индекс потребительс</w:t>
            </w:r>
            <w:r w:rsidR="00B8284F" w:rsidRPr="006F4D05">
              <w:rPr>
                <w:rFonts w:ascii="Times New Roman" w:hAnsi="Times New Roman" w:cs="Times New Roman"/>
                <w:sz w:val="24"/>
                <w:szCs w:val="24"/>
              </w:rPr>
              <w:t>ких цен на туристские услуги, %.</w:t>
            </w:r>
          </w:p>
          <w:p w:rsidR="00B8284F" w:rsidRPr="006F4D05" w:rsidRDefault="00B8284F" w:rsidP="00E438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F4D05">
              <w:rPr>
                <w:rFonts w:ascii="Times New Roman" w:hAnsi="Times New Roman" w:cs="Times New Roman"/>
                <w:sz w:val="24"/>
                <w:szCs w:val="24"/>
              </w:rPr>
              <w:t>Число реализованных турпакетов внутри региона, ед.</w:t>
            </w:r>
          </w:p>
          <w:p w:rsidR="00E43864" w:rsidRPr="006F4D05" w:rsidRDefault="00E43864" w:rsidP="00E438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F4D05">
              <w:rPr>
                <w:rFonts w:ascii="Times New Roman" w:hAnsi="Times New Roman" w:cs="Times New Roman"/>
                <w:sz w:val="24"/>
                <w:szCs w:val="24"/>
              </w:rPr>
              <w:t>Спрос населения на услуги внутреннего туризма, чел.</w:t>
            </w:r>
          </w:p>
        </w:tc>
      </w:tr>
      <w:tr w:rsidR="00B84136" w:rsidRPr="006F4D05" w:rsidTr="00E43864">
        <w:tc>
          <w:tcPr>
            <w:tcW w:w="159" w:type="pct"/>
          </w:tcPr>
          <w:p w:rsidR="00B84136" w:rsidRPr="006F4D05" w:rsidRDefault="00E43864" w:rsidP="005371B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F4D0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</w:t>
            </w:r>
          </w:p>
        </w:tc>
        <w:tc>
          <w:tcPr>
            <w:tcW w:w="1191" w:type="pct"/>
          </w:tcPr>
          <w:p w:rsidR="00B84136" w:rsidRPr="006F4D05" w:rsidRDefault="00B84136" w:rsidP="005371B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F4D05">
              <w:rPr>
                <w:rFonts w:ascii="Times New Roman" w:hAnsi="Times New Roman" w:cs="Times New Roman"/>
                <w:sz w:val="24"/>
                <w:szCs w:val="24"/>
              </w:rPr>
              <w:t>Имиджевый</w:t>
            </w:r>
            <w:proofErr w:type="spellEnd"/>
          </w:p>
        </w:tc>
        <w:tc>
          <w:tcPr>
            <w:tcW w:w="1511" w:type="pct"/>
          </w:tcPr>
          <w:p w:rsidR="00B84136" w:rsidRPr="006F4D05" w:rsidRDefault="00873304" w:rsidP="00E438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4D05">
              <w:rPr>
                <w:rFonts w:ascii="Times New Roman" w:hAnsi="Times New Roman" w:cs="Times New Roman"/>
                <w:sz w:val="24"/>
                <w:szCs w:val="24"/>
              </w:rPr>
              <w:t>Совокупность представлений туристов о регионе</w:t>
            </w:r>
          </w:p>
        </w:tc>
        <w:tc>
          <w:tcPr>
            <w:tcW w:w="2139" w:type="pct"/>
          </w:tcPr>
          <w:p w:rsidR="00B84136" w:rsidRPr="006F4D05" w:rsidRDefault="00B84136" w:rsidP="00E438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4D05">
              <w:rPr>
                <w:rFonts w:ascii="Times New Roman" w:hAnsi="Times New Roman" w:cs="Times New Roman"/>
                <w:sz w:val="24"/>
                <w:szCs w:val="24"/>
              </w:rPr>
              <w:t>Наличие туристских брендов, ед.</w:t>
            </w:r>
          </w:p>
          <w:p w:rsidR="00B84136" w:rsidRPr="006F4D05" w:rsidRDefault="00760DFE" w:rsidP="00760D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4D05">
              <w:rPr>
                <w:rFonts w:ascii="Times New Roman" w:hAnsi="Times New Roman" w:cs="Times New Roman"/>
                <w:sz w:val="24"/>
                <w:szCs w:val="24"/>
              </w:rPr>
              <w:t xml:space="preserve">Частота упоминаний туристских объектов региона в СМИ, % </w:t>
            </w:r>
          </w:p>
        </w:tc>
      </w:tr>
      <w:tr w:rsidR="00B84136" w:rsidRPr="006F4D05" w:rsidTr="00E43864">
        <w:tc>
          <w:tcPr>
            <w:tcW w:w="159" w:type="pct"/>
          </w:tcPr>
          <w:p w:rsidR="00B84136" w:rsidRPr="006F4D05" w:rsidRDefault="00E43864" w:rsidP="005371B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F4D05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191" w:type="pct"/>
          </w:tcPr>
          <w:p w:rsidR="00B84136" w:rsidRPr="006F4D05" w:rsidRDefault="00B84136" w:rsidP="005371B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F4D05">
              <w:rPr>
                <w:rFonts w:ascii="Times New Roman" w:hAnsi="Times New Roman" w:cs="Times New Roman"/>
                <w:sz w:val="24"/>
                <w:szCs w:val="24"/>
              </w:rPr>
              <w:t>Криминогенный</w:t>
            </w:r>
          </w:p>
        </w:tc>
        <w:tc>
          <w:tcPr>
            <w:tcW w:w="1511" w:type="pct"/>
          </w:tcPr>
          <w:p w:rsidR="00B84136" w:rsidRPr="006F4D05" w:rsidRDefault="00E43864" w:rsidP="00E438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4D05">
              <w:rPr>
                <w:rFonts w:ascii="Times New Roman" w:hAnsi="Times New Roman" w:cs="Times New Roman"/>
                <w:sz w:val="24"/>
                <w:szCs w:val="24"/>
              </w:rPr>
              <w:t>Безопасность и комфортность пребывания туристов</w:t>
            </w:r>
          </w:p>
        </w:tc>
        <w:tc>
          <w:tcPr>
            <w:tcW w:w="2139" w:type="pct"/>
          </w:tcPr>
          <w:p w:rsidR="00B84136" w:rsidRPr="006F4D05" w:rsidRDefault="00B84136" w:rsidP="00E438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4D05">
              <w:rPr>
                <w:rFonts w:ascii="Times New Roman" w:hAnsi="Times New Roman" w:cs="Times New Roman"/>
                <w:sz w:val="24"/>
                <w:szCs w:val="24"/>
              </w:rPr>
              <w:t xml:space="preserve">Уровень </w:t>
            </w:r>
            <w:proofErr w:type="gramStart"/>
            <w:r w:rsidRPr="006F4D05">
              <w:rPr>
                <w:rFonts w:ascii="Times New Roman" w:hAnsi="Times New Roman" w:cs="Times New Roman"/>
                <w:sz w:val="24"/>
                <w:szCs w:val="24"/>
              </w:rPr>
              <w:t>криминогенной обстановки</w:t>
            </w:r>
            <w:proofErr w:type="gramEnd"/>
            <w:r w:rsidRPr="006F4D05">
              <w:rPr>
                <w:rFonts w:ascii="Times New Roman" w:hAnsi="Times New Roman" w:cs="Times New Roman"/>
                <w:sz w:val="24"/>
                <w:szCs w:val="24"/>
              </w:rPr>
              <w:t>, оцениваемый как количество преступлений, ед.</w:t>
            </w:r>
          </w:p>
        </w:tc>
      </w:tr>
      <w:tr w:rsidR="00B84136" w:rsidRPr="006F4D05" w:rsidTr="00E43864">
        <w:tc>
          <w:tcPr>
            <w:tcW w:w="159" w:type="pct"/>
          </w:tcPr>
          <w:p w:rsidR="00B84136" w:rsidRPr="006F4D05" w:rsidRDefault="00E43864" w:rsidP="005371B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F4D05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191" w:type="pct"/>
          </w:tcPr>
          <w:p w:rsidR="00B84136" w:rsidRPr="006F4D05" w:rsidRDefault="00B84136" w:rsidP="005371B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F4D05">
              <w:rPr>
                <w:rFonts w:ascii="Times New Roman" w:hAnsi="Times New Roman" w:cs="Times New Roman"/>
                <w:sz w:val="24"/>
                <w:szCs w:val="24"/>
              </w:rPr>
              <w:t>Кооперационный</w:t>
            </w:r>
          </w:p>
        </w:tc>
        <w:tc>
          <w:tcPr>
            <w:tcW w:w="1511" w:type="pct"/>
          </w:tcPr>
          <w:p w:rsidR="00B84136" w:rsidRPr="006F4D05" w:rsidRDefault="00E43864" w:rsidP="00E438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4D05">
              <w:rPr>
                <w:rFonts w:ascii="Times New Roman" w:hAnsi="Times New Roman" w:cs="Times New Roman"/>
                <w:sz w:val="24"/>
                <w:szCs w:val="24"/>
              </w:rPr>
              <w:t>Степень взаимодействия с другими туристскими регионами</w:t>
            </w:r>
          </w:p>
        </w:tc>
        <w:tc>
          <w:tcPr>
            <w:tcW w:w="2139" w:type="pct"/>
          </w:tcPr>
          <w:p w:rsidR="00B84136" w:rsidRPr="006F4D05" w:rsidRDefault="00B84136" w:rsidP="00E438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4D05">
              <w:rPr>
                <w:rFonts w:ascii="Times New Roman" w:hAnsi="Times New Roman" w:cs="Times New Roman"/>
                <w:sz w:val="24"/>
                <w:szCs w:val="24"/>
              </w:rPr>
              <w:t>Количество межрегиональных и межмуниципальных туристских проектов, ед.</w:t>
            </w:r>
          </w:p>
          <w:p w:rsidR="00B84136" w:rsidRPr="006F4D05" w:rsidRDefault="00B84136" w:rsidP="00E438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4D05">
              <w:rPr>
                <w:rFonts w:ascii="Times New Roman" w:hAnsi="Times New Roman" w:cs="Times New Roman"/>
                <w:sz w:val="24"/>
                <w:szCs w:val="24"/>
              </w:rPr>
              <w:t>Число государственно-частных туристских проектов, ед.</w:t>
            </w:r>
          </w:p>
        </w:tc>
      </w:tr>
      <w:tr w:rsidR="00B84136" w:rsidRPr="006F4D05" w:rsidTr="00E43864">
        <w:tc>
          <w:tcPr>
            <w:tcW w:w="159" w:type="pct"/>
          </w:tcPr>
          <w:p w:rsidR="00B84136" w:rsidRPr="006F4D05" w:rsidRDefault="00E43864" w:rsidP="005371B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F4D05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191" w:type="pct"/>
          </w:tcPr>
          <w:p w:rsidR="00B84136" w:rsidRPr="006F4D05" w:rsidRDefault="00B84136" w:rsidP="005371B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F4D05">
              <w:rPr>
                <w:rFonts w:ascii="Times New Roman" w:hAnsi="Times New Roman" w:cs="Times New Roman"/>
                <w:sz w:val="24"/>
                <w:szCs w:val="24"/>
              </w:rPr>
              <w:t>Сезонный</w:t>
            </w:r>
          </w:p>
        </w:tc>
        <w:tc>
          <w:tcPr>
            <w:tcW w:w="1511" w:type="pct"/>
          </w:tcPr>
          <w:p w:rsidR="00B84136" w:rsidRPr="006F4D05" w:rsidRDefault="00E43864" w:rsidP="00E438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4D05">
              <w:rPr>
                <w:rFonts w:ascii="Times New Roman" w:hAnsi="Times New Roman" w:cs="Times New Roman"/>
                <w:sz w:val="24"/>
                <w:szCs w:val="24"/>
              </w:rPr>
              <w:t>Зависимость территории от сезонности</w:t>
            </w:r>
          </w:p>
        </w:tc>
        <w:tc>
          <w:tcPr>
            <w:tcW w:w="2139" w:type="pct"/>
          </w:tcPr>
          <w:p w:rsidR="00B84136" w:rsidRPr="006F4D05" w:rsidRDefault="00B84136" w:rsidP="00E438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4D05">
              <w:rPr>
                <w:rFonts w:ascii="Times New Roman" w:hAnsi="Times New Roman" w:cs="Times New Roman"/>
                <w:sz w:val="24"/>
                <w:szCs w:val="24"/>
              </w:rPr>
              <w:t>Количество туристских проектов, рассчитанных на круглогодичное использование, ед.</w:t>
            </w:r>
          </w:p>
          <w:p w:rsidR="00B84136" w:rsidRPr="006F4D05" w:rsidRDefault="00B84136" w:rsidP="00E438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4D05">
              <w:rPr>
                <w:rFonts w:ascii="Times New Roman" w:hAnsi="Times New Roman" w:cs="Times New Roman"/>
                <w:sz w:val="24"/>
                <w:szCs w:val="24"/>
              </w:rPr>
              <w:t>Численность работников, привлекаемых для работы в коллективных средствах размещения в сезонный период, чел.</w:t>
            </w:r>
          </w:p>
        </w:tc>
      </w:tr>
    </w:tbl>
    <w:p w:rsidR="005371B0" w:rsidRPr="006F4D05" w:rsidRDefault="005371B0" w:rsidP="005371B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  <w:r w:rsidRPr="006F4D05">
        <w:rPr>
          <w:rFonts w:ascii="Times New Roman" w:hAnsi="Times New Roman" w:cs="Times New Roman"/>
          <w:b/>
          <w:sz w:val="24"/>
        </w:rPr>
        <w:t>Источник:</w:t>
      </w:r>
      <w:r w:rsidRPr="006F4D05">
        <w:rPr>
          <w:rFonts w:ascii="Times New Roman" w:hAnsi="Times New Roman" w:cs="Times New Roman"/>
          <w:sz w:val="24"/>
        </w:rPr>
        <w:t xml:space="preserve"> составлено автором</w:t>
      </w:r>
    </w:p>
    <w:p w:rsidR="0023500F" w:rsidRPr="006F4D05" w:rsidRDefault="0023500F" w:rsidP="005371B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</w:p>
    <w:p w:rsidR="003A0BF1" w:rsidRPr="006F4D05" w:rsidRDefault="00E200CA" w:rsidP="003A0BF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  <w:r w:rsidRPr="006F4D05">
        <w:rPr>
          <w:rFonts w:ascii="Times New Roman" w:hAnsi="Times New Roman" w:cs="Times New Roman"/>
          <w:sz w:val="24"/>
        </w:rPr>
        <w:t xml:space="preserve">Данные факторы носят эндогенный характер, то есть </w:t>
      </w:r>
      <w:r w:rsidR="005861EB" w:rsidRPr="006F4D05">
        <w:rPr>
          <w:rFonts w:ascii="Times New Roman" w:hAnsi="Times New Roman" w:cs="Times New Roman"/>
          <w:sz w:val="24"/>
        </w:rPr>
        <w:t>являются</w:t>
      </w:r>
      <w:r w:rsidRPr="006F4D05">
        <w:rPr>
          <w:rFonts w:ascii="Times New Roman" w:hAnsi="Times New Roman" w:cs="Times New Roman"/>
          <w:sz w:val="24"/>
        </w:rPr>
        <w:t xml:space="preserve"> управляемыми.</w:t>
      </w:r>
      <w:r w:rsidR="006B10F4" w:rsidRPr="006F4D05">
        <w:rPr>
          <w:rFonts w:ascii="Times New Roman" w:hAnsi="Times New Roman" w:cs="Times New Roman"/>
          <w:sz w:val="24"/>
        </w:rPr>
        <w:t xml:space="preserve"> </w:t>
      </w:r>
      <w:r w:rsidRPr="006F4D05">
        <w:rPr>
          <w:rFonts w:ascii="Times New Roman" w:hAnsi="Times New Roman" w:cs="Times New Roman"/>
          <w:sz w:val="24"/>
        </w:rPr>
        <w:t xml:space="preserve">Таким образом, представленная классификация является попыткой наиболее полного комплексного учета всех факторов, имеющих влияние на развитие внутреннего туризма в регионе. При этом </w:t>
      </w:r>
      <w:r w:rsidR="00715FBB" w:rsidRPr="006F4D05">
        <w:rPr>
          <w:rFonts w:ascii="Times New Roman" w:hAnsi="Times New Roman" w:cs="Times New Roman"/>
          <w:sz w:val="24"/>
        </w:rPr>
        <w:t xml:space="preserve">они </w:t>
      </w:r>
      <w:r w:rsidRPr="006F4D05">
        <w:rPr>
          <w:rFonts w:ascii="Times New Roman" w:hAnsi="Times New Roman" w:cs="Times New Roman"/>
          <w:sz w:val="24"/>
        </w:rPr>
        <w:t xml:space="preserve"> могут быть оценены количественно, а также стать основной для построения рейтинга регионов или муниципальных образований по уровню развития внутреннего туризма. </w:t>
      </w:r>
      <w:r w:rsidR="004C2DAB" w:rsidRPr="006F4D05">
        <w:rPr>
          <w:rFonts w:ascii="Times New Roman" w:hAnsi="Times New Roman" w:cs="Times New Roman"/>
          <w:sz w:val="24"/>
        </w:rPr>
        <w:t>Кроме того, п</w:t>
      </w:r>
      <w:r w:rsidR="003A0BF1" w:rsidRPr="006F4D05">
        <w:rPr>
          <w:rFonts w:ascii="Times New Roman" w:hAnsi="Times New Roman" w:cs="Times New Roman"/>
          <w:sz w:val="24"/>
        </w:rPr>
        <w:t xml:space="preserve">редложенная </w:t>
      </w:r>
      <w:r w:rsidR="004E69F6" w:rsidRPr="006F4D05">
        <w:rPr>
          <w:rFonts w:ascii="Times New Roman" w:hAnsi="Times New Roman" w:cs="Times New Roman"/>
          <w:sz w:val="24"/>
        </w:rPr>
        <w:t>группировка</w:t>
      </w:r>
      <w:r w:rsidR="003A0BF1" w:rsidRPr="006F4D05">
        <w:rPr>
          <w:rFonts w:ascii="Times New Roman" w:hAnsi="Times New Roman" w:cs="Times New Roman"/>
          <w:sz w:val="24"/>
        </w:rPr>
        <w:t xml:space="preserve"> факторов</w:t>
      </w:r>
      <w:r w:rsidR="004C2DAB" w:rsidRPr="006F4D05">
        <w:rPr>
          <w:rFonts w:ascii="Times New Roman" w:hAnsi="Times New Roman" w:cs="Times New Roman"/>
          <w:sz w:val="24"/>
        </w:rPr>
        <w:t xml:space="preserve"> позволит</w:t>
      </w:r>
      <w:r w:rsidR="003A0BF1" w:rsidRPr="006F4D05">
        <w:rPr>
          <w:rFonts w:ascii="Times New Roman" w:hAnsi="Times New Roman" w:cs="Times New Roman"/>
          <w:sz w:val="24"/>
        </w:rPr>
        <w:t xml:space="preserve">: </w:t>
      </w:r>
    </w:p>
    <w:p w:rsidR="003A0BF1" w:rsidRPr="006F4D05" w:rsidRDefault="003A0BF1" w:rsidP="003A0BF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  <w:r w:rsidRPr="006F4D05">
        <w:rPr>
          <w:rFonts w:ascii="Times New Roman" w:hAnsi="Times New Roman" w:cs="Times New Roman"/>
          <w:sz w:val="24"/>
        </w:rPr>
        <w:t>- выяв</w:t>
      </w:r>
      <w:r w:rsidR="004C2DAB" w:rsidRPr="006F4D05">
        <w:rPr>
          <w:rFonts w:ascii="Times New Roman" w:hAnsi="Times New Roman" w:cs="Times New Roman"/>
          <w:sz w:val="24"/>
        </w:rPr>
        <w:t>и</w:t>
      </w:r>
      <w:r w:rsidRPr="006F4D05">
        <w:rPr>
          <w:rFonts w:ascii="Times New Roman" w:hAnsi="Times New Roman" w:cs="Times New Roman"/>
          <w:sz w:val="24"/>
        </w:rPr>
        <w:t xml:space="preserve">ть наиболее значимые факторы, </w:t>
      </w:r>
      <w:r w:rsidR="004C2DAB" w:rsidRPr="006F4D05">
        <w:rPr>
          <w:rFonts w:ascii="Times New Roman" w:hAnsi="Times New Roman" w:cs="Times New Roman"/>
          <w:sz w:val="24"/>
        </w:rPr>
        <w:t xml:space="preserve">способствующие и </w:t>
      </w:r>
      <w:r w:rsidRPr="006F4D05">
        <w:rPr>
          <w:rFonts w:ascii="Times New Roman" w:hAnsi="Times New Roman" w:cs="Times New Roman"/>
          <w:sz w:val="24"/>
        </w:rPr>
        <w:t xml:space="preserve">препятствующие развитию внутреннего туризма на региональном уровне; </w:t>
      </w:r>
    </w:p>
    <w:p w:rsidR="003A0BF1" w:rsidRPr="006F4D05" w:rsidRDefault="004C2DAB" w:rsidP="003A0BF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  <w:r w:rsidRPr="006F4D05">
        <w:rPr>
          <w:rFonts w:ascii="Times New Roman" w:hAnsi="Times New Roman" w:cs="Times New Roman"/>
          <w:sz w:val="24"/>
        </w:rPr>
        <w:t>- разработа</w:t>
      </w:r>
      <w:r w:rsidR="003A0BF1" w:rsidRPr="006F4D05">
        <w:rPr>
          <w:rFonts w:ascii="Times New Roman" w:hAnsi="Times New Roman" w:cs="Times New Roman"/>
          <w:sz w:val="24"/>
        </w:rPr>
        <w:t>ть обоснованную политику обеспечения стабильного развития внутреннего туризма.</w:t>
      </w:r>
    </w:p>
    <w:p w:rsidR="00E200CA" w:rsidRPr="006F4D05" w:rsidRDefault="00E200CA" w:rsidP="00E20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</w:p>
    <w:p w:rsidR="00E200CA" w:rsidRPr="006F4D05" w:rsidRDefault="006B10F4" w:rsidP="006B10F4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</w:rPr>
      </w:pPr>
      <w:r w:rsidRPr="006F4D05">
        <w:rPr>
          <w:rFonts w:ascii="Times New Roman" w:hAnsi="Times New Roman" w:cs="Times New Roman"/>
          <w:b/>
          <w:sz w:val="24"/>
        </w:rPr>
        <w:t>Список литературы:</w:t>
      </w:r>
    </w:p>
    <w:p w:rsidR="00BE3243" w:rsidRPr="006F4D05" w:rsidRDefault="00BE3243" w:rsidP="00BE3243">
      <w:pPr>
        <w:pStyle w:val="a5"/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</w:rPr>
      </w:pPr>
      <w:r w:rsidRPr="006F4D05">
        <w:rPr>
          <w:rFonts w:ascii="Times New Roman" w:hAnsi="Times New Roman" w:cs="Times New Roman"/>
          <w:sz w:val="24"/>
        </w:rPr>
        <w:t xml:space="preserve">Калашников, К.Н. Организационно-экономические факторы управления региональной системой здравоохранения [Текст]: монография / К.Н. Калашников, А.А. </w:t>
      </w:r>
      <w:proofErr w:type="spellStart"/>
      <w:r w:rsidRPr="006F4D05">
        <w:rPr>
          <w:rFonts w:ascii="Times New Roman" w:hAnsi="Times New Roman" w:cs="Times New Roman"/>
          <w:sz w:val="24"/>
        </w:rPr>
        <w:t>Шабунова</w:t>
      </w:r>
      <w:proofErr w:type="spellEnd"/>
      <w:r w:rsidRPr="006F4D05">
        <w:rPr>
          <w:rFonts w:ascii="Times New Roman" w:hAnsi="Times New Roman" w:cs="Times New Roman"/>
          <w:sz w:val="24"/>
        </w:rPr>
        <w:t xml:space="preserve">, М.Д. </w:t>
      </w:r>
      <w:proofErr w:type="spellStart"/>
      <w:r w:rsidRPr="006F4D05">
        <w:rPr>
          <w:rFonts w:ascii="Times New Roman" w:hAnsi="Times New Roman" w:cs="Times New Roman"/>
          <w:sz w:val="24"/>
        </w:rPr>
        <w:t>Дуганов</w:t>
      </w:r>
      <w:proofErr w:type="spellEnd"/>
      <w:r w:rsidRPr="006F4D05">
        <w:rPr>
          <w:rFonts w:ascii="Times New Roman" w:hAnsi="Times New Roman" w:cs="Times New Roman"/>
          <w:sz w:val="24"/>
        </w:rPr>
        <w:t>. - Вологда: ИСЭРТ РАН, 2012. - 153 c.</w:t>
      </w:r>
    </w:p>
    <w:p w:rsidR="00BE3243" w:rsidRPr="006F4D05" w:rsidRDefault="00BE3243" w:rsidP="00BE3243">
      <w:pPr>
        <w:pStyle w:val="a5"/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</w:rPr>
      </w:pPr>
      <w:r w:rsidRPr="006F4D05">
        <w:rPr>
          <w:rFonts w:ascii="Times New Roman" w:hAnsi="Times New Roman" w:cs="Times New Roman"/>
          <w:sz w:val="24"/>
        </w:rPr>
        <w:t>Оганесян, Л.Л. Оценка перспектив развития туристско-рекреационного комплекса Краснодарского края [Текст] / Л.Л. Оганесян, Е.В. Фоменко, В.В. Антошкина // Научный вестник ЮИМ. – 2015. – № 3. – С. 59-65.</w:t>
      </w:r>
    </w:p>
    <w:p w:rsidR="00BE3243" w:rsidRPr="006F4D05" w:rsidRDefault="00BE3243" w:rsidP="00BE3243">
      <w:pPr>
        <w:pStyle w:val="a5"/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</w:rPr>
      </w:pPr>
      <w:proofErr w:type="spellStart"/>
      <w:r w:rsidRPr="006F4D05">
        <w:rPr>
          <w:rFonts w:ascii="Times New Roman" w:hAnsi="Times New Roman" w:cs="Times New Roman"/>
          <w:sz w:val="24"/>
        </w:rPr>
        <w:t>Саак</w:t>
      </w:r>
      <w:proofErr w:type="spellEnd"/>
      <w:r w:rsidRPr="006F4D05">
        <w:rPr>
          <w:rFonts w:ascii="Times New Roman" w:hAnsi="Times New Roman" w:cs="Times New Roman"/>
          <w:sz w:val="24"/>
        </w:rPr>
        <w:t xml:space="preserve">, А.Э. Управление развитием туристского комплекса муниципального </w:t>
      </w:r>
      <w:proofErr w:type="spellStart"/>
      <w:r w:rsidRPr="006F4D05">
        <w:rPr>
          <w:rFonts w:ascii="Times New Roman" w:hAnsi="Times New Roman" w:cs="Times New Roman"/>
          <w:sz w:val="24"/>
        </w:rPr>
        <w:t>образова-ния</w:t>
      </w:r>
      <w:proofErr w:type="spellEnd"/>
      <w:r w:rsidRPr="006F4D05">
        <w:rPr>
          <w:rFonts w:ascii="Times New Roman" w:hAnsi="Times New Roman" w:cs="Times New Roman"/>
          <w:sz w:val="24"/>
        </w:rPr>
        <w:t xml:space="preserve"> [Текст]: учеб</w:t>
      </w:r>
      <w:proofErr w:type="gramStart"/>
      <w:r w:rsidRPr="006F4D05">
        <w:rPr>
          <w:rFonts w:ascii="Times New Roman" w:hAnsi="Times New Roman" w:cs="Times New Roman"/>
          <w:sz w:val="24"/>
        </w:rPr>
        <w:t>.</w:t>
      </w:r>
      <w:proofErr w:type="gramEnd"/>
      <w:r w:rsidRPr="006F4D05">
        <w:rPr>
          <w:rFonts w:ascii="Times New Roman" w:hAnsi="Times New Roman" w:cs="Times New Roman"/>
          <w:sz w:val="24"/>
        </w:rPr>
        <w:t xml:space="preserve"> </w:t>
      </w:r>
      <w:proofErr w:type="gramStart"/>
      <w:r w:rsidRPr="006F4D05">
        <w:rPr>
          <w:rFonts w:ascii="Times New Roman" w:hAnsi="Times New Roman" w:cs="Times New Roman"/>
          <w:sz w:val="24"/>
        </w:rPr>
        <w:t>п</w:t>
      </w:r>
      <w:proofErr w:type="gramEnd"/>
      <w:r w:rsidRPr="006F4D05">
        <w:rPr>
          <w:rFonts w:ascii="Times New Roman" w:hAnsi="Times New Roman" w:cs="Times New Roman"/>
          <w:sz w:val="24"/>
        </w:rPr>
        <w:t xml:space="preserve">особие для вузов / А.Э. </w:t>
      </w:r>
      <w:proofErr w:type="spellStart"/>
      <w:r w:rsidRPr="006F4D05">
        <w:rPr>
          <w:rFonts w:ascii="Times New Roman" w:hAnsi="Times New Roman" w:cs="Times New Roman"/>
          <w:sz w:val="24"/>
        </w:rPr>
        <w:t>Саак</w:t>
      </w:r>
      <w:proofErr w:type="spellEnd"/>
      <w:r w:rsidRPr="006F4D05">
        <w:rPr>
          <w:rFonts w:ascii="Times New Roman" w:hAnsi="Times New Roman" w:cs="Times New Roman"/>
          <w:sz w:val="24"/>
        </w:rPr>
        <w:t xml:space="preserve">, Е.В. </w:t>
      </w:r>
      <w:proofErr w:type="spellStart"/>
      <w:r w:rsidRPr="006F4D05">
        <w:rPr>
          <w:rFonts w:ascii="Times New Roman" w:hAnsi="Times New Roman" w:cs="Times New Roman"/>
          <w:sz w:val="24"/>
        </w:rPr>
        <w:t>Жертовская</w:t>
      </w:r>
      <w:proofErr w:type="spellEnd"/>
      <w:r w:rsidRPr="006F4D05">
        <w:rPr>
          <w:rFonts w:ascii="Times New Roman" w:hAnsi="Times New Roman" w:cs="Times New Roman"/>
          <w:sz w:val="24"/>
        </w:rPr>
        <w:t>. - М.: ИНФРА-М, 2013. - 304 c.</w:t>
      </w:r>
    </w:p>
    <w:p w:rsidR="00BE3243" w:rsidRPr="006F4D05" w:rsidRDefault="00BE3243" w:rsidP="00BE3243">
      <w:pPr>
        <w:pStyle w:val="a5"/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</w:rPr>
      </w:pPr>
      <w:r w:rsidRPr="006F4D05">
        <w:rPr>
          <w:rFonts w:ascii="Times New Roman" w:hAnsi="Times New Roman" w:cs="Times New Roman"/>
          <w:sz w:val="24"/>
        </w:rPr>
        <w:lastRenderedPageBreak/>
        <w:t xml:space="preserve">Ускова, Т.В. Социально-экономический ресурс туризма [Текст]: монография / Т.В. Ускова, Л.В. </w:t>
      </w:r>
      <w:proofErr w:type="spellStart"/>
      <w:r w:rsidRPr="006F4D05">
        <w:rPr>
          <w:rFonts w:ascii="Times New Roman" w:hAnsi="Times New Roman" w:cs="Times New Roman"/>
          <w:sz w:val="24"/>
        </w:rPr>
        <w:t>Дубиничева</w:t>
      </w:r>
      <w:proofErr w:type="spellEnd"/>
      <w:r w:rsidRPr="006F4D05">
        <w:rPr>
          <w:rFonts w:ascii="Times New Roman" w:hAnsi="Times New Roman" w:cs="Times New Roman"/>
          <w:sz w:val="24"/>
        </w:rPr>
        <w:t>, В.С. Орлова. - Вологда: ИСЭРТ РАН, 2011. - 182 c.</w:t>
      </w:r>
    </w:p>
    <w:p w:rsidR="00BE3243" w:rsidRPr="006F4D05" w:rsidRDefault="00BE3243" w:rsidP="00BE3243">
      <w:pPr>
        <w:pStyle w:val="a5"/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</w:rPr>
      </w:pPr>
      <w:r w:rsidRPr="006F4D05">
        <w:rPr>
          <w:rFonts w:ascii="Times New Roman" w:hAnsi="Times New Roman" w:cs="Times New Roman"/>
          <w:sz w:val="24"/>
        </w:rPr>
        <w:t xml:space="preserve">Фролова, Н.В. Моделирование структуры факторов влияния на региональное развитие туризма и рекреации / Н.В. Фролова, А.Н. </w:t>
      </w:r>
      <w:proofErr w:type="spellStart"/>
      <w:r w:rsidRPr="006F4D05">
        <w:rPr>
          <w:rFonts w:ascii="Times New Roman" w:hAnsi="Times New Roman" w:cs="Times New Roman"/>
          <w:sz w:val="24"/>
        </w:rPr>
        <w:t>Пахарев</w:t>
      </w:r>
      <w:proofErr w:type="spellEnd"/>
      <w:r w:rsidRPr="006F4D05">
        <w:rPr>
          <w:rFonts w:ascii="Times New Roman" w:hAnsi="Times New Roman" w:cs="Times New Roman"/>
          <w:sz w:val="24"/>
        </w:rPr>
        <w:t>, М.С. Оборин // Вестник Пермского университета. – 2015. – С. 51-58.</w:t>
      </w:r>
    </w:p>
    <w:p w:rsidR="00BE3243" w:rsidRPr="006F4D05" w:rsidRDefault="00BE3243" w:rsidP="00BE3243">
      <w:pPr>
        <w:pStyle w:val="a5"/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lang w:val="en-US"/>
        </w:rPr>
      </w:pPr>
      <w:proofErr w:type="spellStart"/>
      <w:r w:rsidRPr="006F4D05">
        <w:rPr>
          <w:rFonts w:ascii="Times New Roman" w:hAnsi="Times New Roman" w:cs="Times New Roman"/>
          <w:sz w:val="24"/>
        </w:rPr>
        <w:t>Хажокова</w:t>
      </w:r>
      <w:proofErr w:type="spellEnd"/>
      <w:r w:rsidRPr="006F4D05">
        <w:rPr>
          <w:rFonts w:ascii="Times New Roman" w:hAnsi="Times New Roman" w:cs="Times New Roman"/>
          <w:sz w:val="24"/>
        </w:rPr>
        <w:t xml:space="preserve">, С.С. Развитие региональной экономики на основе повышения эффективности территориально-отраслевых подсистем (на материалах туристско-рекреационного комплекса Республики Адыгея) [Текст]: </w:t>
      </w:r>
      <w:proofErr w:type="spellStart"/>
      <w:r w:rsidRPr="006F4D05">
        <w:rPr>
          <w:rFonts w:ascii="Times New Roman" w:hAnsi="Times New Roman" w:cs="Times New Roman"/>
          <w:sz w:val="24"/>
        </w:rPr>
        <w:t>автореф</w:t>
      </w:r>
      <w:proofErr w:type="spellEnd"/>
      <w:r w:rsidRPr="006F4D05">
        <w:rPr>
          <w:rFonts w:ascii="Times New Roman" w:hAnsi="Times New Roman" w:cs="Times New Roman"/>
          <w:sz w:val="24"/>
        </w:rPr>
        <w:t xml:space="preserve">. </w:t>
      </w:r>
      <w:proofErr w:type="spellStart"/>
      <w:r w:rsidRPr="006F4D05">
        <w:rPr>
          <w:rFonts w:ascii="Times New Roman" w:hAnsi="Times New Roman" w:cs="Times New Roman"/>
          <w:sz w:val="24"/>
        </w:rPr>
        <w:t>дис</w:t>
      </w:r>
      <w:proofErr w:type="spellEnd"/>
      <w:r w:rsidRPr="006F4D05">
        <w:rPr>
          <w:rFonts w:ascii="Times New Roman" w:hAnsi="Times New Roman" w:cs="Times New Roman"/>
          <w:sz w:val="24"/>
        </w:rPr>
        <w:t xml:space="preserve">. на </w:t>
      </w:r>
      <w:proofErr w:type="spellStart"/>
      <w:r w:rsidRPr="006F4D05">
        <w:rPr>
          <w:rFonts w:ascii="Times New Roman" w:hAnsi="Times New Roman" w:cs="Times New Roman"/>
          <w:sz w:val="24"/>
        </w:rPr>
        <w:t>соиск</w:t>
      </w:r>
      <w:proofErr w:type="spellEnd"/>
      <w:r w:rsidRPr="006F4D05">
        <w:rPr>
          <w:rFonts w:ascii="Times New Roman" w:hAnsi="Times New Roman" w:cs="Times New Roman"/>
          <w:sz w:val="24"/>
        </w:rPr>
        <w:t>. уч. ст. к.э.н.</w:t>
      </w:r>
      <w:proofErr w:type="gramStart"/>
      <w:r w:rsidRPr="006F4D05">
        <w:rPr>
          <w:rFonts w:ascii="Times New Roman" w:hAnsi="Times New Roman" w:cs="Times New Roman"/>
          <w:sz w:val="24"/>
        </w:rPr>
        <w:t xml:space="preserve"> :</w:t>
      </w:r>
      <w:proofErr w:type="gramEnd"/>
      <w:r w:rsidRPr="006F4D05">
        <w:rPr>
          <w:rFonts w:ascii="Times New Roman" w:hAnsi="Times New Roman" w:cs="Times New Roman"/>
          <w:sz w:val="24"/>
        </w:rPr>
        <w:t xml:space="preserve"> 08.00.05 / С.С.  </w:t>
      </w:r>
      <w:proofErr w:type="spellStart"/>
      <w:r w:rsidRPr="006F4D05">
        <w:rPr>
          <w:rFonts w:ascii="Times New Roman" w:hAnsi="Times New Roman" w:cs="Times New Roman"/>
          <w:sz w:val="24"/>
        </w:rPr>
        <w:t>Хажокова</w:t>
      </w:r>
      <w:proofErr w:type="spellEnd"/>
      <w:r w:rsidRPr="006F4D05">
        <w:rPr>
          <w:rFonts w:ascii="Times New Roman" w:hAnsi="Times New Roman" w:cs="Times New Roman"/>
          <w:sz w:val="24"/>
        </w:rPr>
        <w:t>. - Майкоп</w:t>
      </w:r>
      <w:proofErr w:type="gramStart"/>
      <w:r w:rsidRPr="006F4D05">
        <w:rPr>
          <w:rFonts w:ascii="Times New Roman" w:hAnsi="Times New Roman" w:cs="Times New Roman"/>
          <w:sz w:val="24"/>
        </w:rPr>
        <w:t xml:space="preserve">., </w:t>
      </w:r>
      <w:proofErr w:type="gramEnd"/>
      <w:r w:rsidRPr="006F4D05">
        <w:rPr>
          <w:rFonts w:ascii="Times New Roman" w:hAnsi="Times New Roman" w:cs="Times New Roman"/>
          <w:sz w:val="24"/>
        </w:rPr>
        <w:t>2011. - 29 c.</w:t>
      </w:r>
    </w:p>
    <w:p w:rsidR="00BE3243" w:rsidRPr="006F4D05" w:rsidRDefault="00BE3243" w:rsidP="00BE3243">
      <w:pPr>
        <w:pStyle w:val="a5"/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</w:rPr>
      </w:pPr>
      <w:proofErr w:type="spellStart"/>
      <w:r w:rsidRPr="006F4D05">
        <w:rPr>
          <w:rFonts w:ascii="Times New Roman" w:hAnsi="Times New Roman" w:cs="Times New Roman"/>
          <w:sz w:val="24"/>
        </w:rPr>
        <w:t>Чудновский</w:t>
      </w:r>
      <w:proofErr w:type="spellEnd"/>
      <w:r w:rsidRPr="006F4D05">
        <w:rPr>
          <w:rFonts w:ascii="Times New Roman" w:hAnsi="Times New Roman" w:cs="Times New Roman"/>
          <w:sz w:val="24"/>
        </w:rPr>
        <w:t>, А.Д. Теория и методология социально-экономических исследований в туристской индустрии [Текст]: учеб</w:t>
      </w:r>
      <w:proofErr w:type="gramStart"/>
      <w:r w:rsidRPr="006F4D05">
        <w:rPr>
          <w:rFonts w:ascii="Times New Roman" w:hAnsi="Times New Roman" w:cs="Times New Roman"/>
          <w:sz w:val="24"/>
        </w:rPr>
        <w:t>.</w:t>
      </w:r>
      <w:proofErr w:type="gramEnd"/>
      <w:r w:rsidRPr="006F4D05">
        <w:rPr>
          <w:rFonts w:ascii="Times New Roman" w:hAnsi="Times New Roman" w:cs="Times New Roman"/>
          <w:sz w:val="24"/>
        </w:rPr>
        <w:t xml:space="preserve"> </w:t>
      </w:r>
      <w:proofErr w:type="gramStart"/>
      <w:r w:rsidRPr="006F4D05">
        <w:rPr>
          <w:rFonts w:ascii="Times New Roman" w:hAnsi="Times New Roman" w:cs="Times New Roman"/>
          <w:sz w:val="24"/>
        </w:rPr>
        <w:t>п</w:t>
      </w:r>
      <w:proofErr w:type="gramEnd"/>
      <w:r w:rsidRPr="006F4D05">
        <w:rPr>
          <w:rFonts w:ascii="Times New Roman" w:hAnsi="Times New Roman" w:cs="Times New Roman"/>
          <w:sz w:val="24"/>
        </w:rPr>
        <w:t xml:space="preserve">особие / А.Д. </w:t>
      </w:r>
      <w:proofErr w:type="spellStart"/>
      <w:r w:rsidRPr="006F4D05">
        <w:rPr>
          <w:rFonts w:ascii="Times New Roman" w:hAnsi="Times New Roman" w:cs="Times New Roman"/>
          <w:sz w:val="24"/>
        </w:rPr>
        <w:t>Чудновский</w:t>
      </w:r>
      <w:proofErr w:type="spellEnd"/>
      <w:r w:rsidRPr="006F4D05">
        <w:rPr>
          <w:rFonts w:ascii="Times New Roman" w:hAnsi="Times New Roman" w:cs="Times New Roman"/>
          <w:sz w:val="24"/>
        </w:rPr>
        <w:t xml:space="preserve">, М.А. Жукова, А.В. </w:t>
      </w:r>
      <w:proofErr w:type="spellStart"/>
      <w:r w:rsidRPr="006F4D05">
        <w:rPr>
          <w:rFonts w:ascii="Times New Roman" w:hAnsi="Times New Roman" w:cs="Times New Roman"/>
          <w:sz w:val="24"/>
        </w:rPr>
        <w:t>Кормишова</w:t>
      </w:r>
      <w:proofErr w:type="spellEnd"/>
      <w:r w:rsidRPr="006F4D05">
        <w:rPr>
          <w:rFonts w:ascii="Times New Roman" w:hAnsi="Times New Roman" w:cs="Times New Roman"/>
          <w:sz w:val="24"/>
        </w:rPr>
        <w:t xml:space="preserve">. - М.: КНОРУС, 2014. - 480 c. </w:t>
      </w:r>
    </w:p>
    <w:p w:rsidR="00BE3243" w:rsidRPr="006F4D05" w:rsidRDefault="00BE3243" w:rsidP="00BE3243">
      <w:pPr>
        <w:pStyle w:val="a5"/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</w:rPr>
      </w:pPr>
      <w:r w:rsidRPr="006F4D05">
        <w:rPr>
          <w:rFonts w:ascii="Times New Roman" w:hAnsi="Times New Roman" w:cs="Times New Roman"/>
          <w:sz w:val="24"/>
        </w:rPr>
        <w:t xml:space="preserve">UNWTO </w:t>
      </w:r>
      <w:proofErr w:type="spellStart"/>
      <w:r w:rsidRPr="006F4D05">
        <w:rPr>
          <w:rFonts w:ascii="Times New Roman" w:hAnsi="Times New Roman" w:cs="Times New Roman"/>
          <w:sz w:val="24"/>
        </w:rPr>
        <w:t>Tourism</w:t>
      </w:r>
      <w:proofErr w:type="spellEnd"/>
      <w:r w:rsidRPr="006F4D05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F4D05">
        <w:rPr>
          <w:rFonts w:ascii="Times New Roman" w:hAnsi="Times New Roman" w:cs="Times New Roman"/>
          <w:sz w:val="24"/>
        </w:rPr>
        <w:t>Highlights</w:t>
      </w:r>
      <w:proofErr w:type="spellEnd"/>
      <w:r w:rsidRPr="006F4D05">
        <w:rPr>
          <w:rFonts w:ascii="Times New Roman" w:hAnsi="Times New Roman" w:cs="Times New Roman"/>
          <w:sz w:val="24"/>
        </w:rPr>
        <w:t xml:space="preserve">: 2015 </w:t>
      </w:r>
      <w:proofErr w:type="spellStart"/>
      <w:r w:rsidRPr="006F4D05">
        <w:rPr>
          <w:rFonts w:ascii="Times New Roman" w:hAnsi="Times New Roman" w:cs="Times New Roman"/>
          <w:sz w:val="24"/>
        </w:rPr>
        <w:t>Edition</w:t>
      </w:r>
      <w:proofErr w:type="spellEnd"/>
      <w:r w:rsidRPr="006F4D05">
        <w:rPr>
          <w:rFonts w:ascii="Times New Roman" w:hAnsi="Times New Roman" w:cs="Times New Roman"/>
          <w:sz w:val="24"/>
        </w:rPr>
        <w:t xml:space="preserve"> [Электронный ресурс] / Режим доступа: http://mkt.unwto.org/publication/unwto-tourism-highlights-2015-edition (Дата обращения 1.02.2016)</w:t>
      </w:r>
    </w:p>
    <w:p w:rsidR="006E2BBB" w:rsidRPr="006E2BBB" w:rsidRDefault="006E2BBB" w:rsidP="006E2BB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</w:p>
    <w:sectPr w:rsidR="006E2BBB" w:rsidRPr="006E2BBB" w:rsidSect="00783E70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CF6E97"/>
    <w:multiLevelType w:val="hybridMultilevel"/>
    <w:tmpl w:val="0828650C"/>
    <w:lvl w:ilvl="0" w:tplc="0F64E386">
      <w:numFmt w:val="bullet"/>
      <w:lvlText w:val="–"/>
      <w:lvlJc w:val="left"/>
      <w:pPr>
        <w:ind w:left="1429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1D963143"/>
    <w:multiLevelType w:val="hybridMultilevel"/>
    <w:tmpl w:val="0E7E7C8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4C44184D"/>
    <w:multiLevelType w:val="hybridMultilevel"/>
    <w:tmpl w:val="B8FE8FC0"/>
    <w:lvl w:ilvl="0" w:tplc="D8F4B79E">
      <w:numFmt w:val="bullet"/>
      <w:lvlText w:val="–"/>
      <w:lvlJc w:val="left"/>
      <w:pPr>
        <w:ind w:left="1069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">
    <w:nsid w:val="570B166A"/>
    <w:multiLevelType w:val="hybridMultilevel"/>
    <w:tmpl w:val="C6C88B2C"/>
    <w:lvl w:ilvl="0" w:tplc="69AE95D6">
      <w:numFmt w:val="bullet"/>
      <w:lvlText w:val="–"/>
      <w:lvlJc w:val="left"/>
      <w:pPr>
        <w:ind w:left="1069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3E70"/>
    <w:rsid w:val="001065A6"/>
    <w:rsid w:val="00113CD6"/>
    <w:rsid w:val="00226794"/>
    <w:rsid w:val="0023500F"/>
    <w:rsid w:val="003A0BF1"/>
    <w:rsid w:val="003A2DF7"/>
    <w:rsid w:val="003E763D"/>
    <w:rsid w:val="004C2DAB"/>
    <w:rsid w:val="004E69F6"/>
    <w:rsid w:val="0051480E"/>
    <w:rsid w:val="005371B0"/>
    <w:rsid w:val="005861EB"/>
    <w:rsid w:val="005C449C"/>
    <w:rsid w:val="00677634"/>
    <w:rsid w:val="006A641F"/>
    <w:rsid w:val="006B10F4"/>
    <w:rsid w:val="006D7CDB"/>
    <w:rsid w:val="006E2BBB"/>
    <w:rsid w:val="006F1B2C"/>
    <w:rsid w:val="006F4D05"/>
    <w:rsid w:val="00715FBB"/>
    <w:rsid w:val="007456A8"/>
    <w:rsid w:val="00760DFE"/>
    <w:rsid w:val="00774604"/>
    <w:rsid w:val="00783E70"/>
    <w:rsid w:val="00807166"/>
    <w:rsid w:val="00873304"/>
    <w:rsid w:val="00906915"/>
    <w:rsid w:val="00B022AE"/>
    <w:rsid w:val="00B8284F"/>
    <w:rsid w:val="00B84136"/>
    <w:rsid w:val="00BD7A7F"/>
    <w:rsid w:val="00BE3243"/>
    <w:rsid w:val="00C81A4D"/>
    <w:rsid w:val="00CD25FF"/>
    <w:rsid w:val="00E200CA"/>
    <w:rsid w:val="00E21533"/>
    <w:rsid w:val="00E43864"/>
    <w:rsid w:val="00E75E72"/>
    <w:rsid w:val="00EF6B15"/>
    <w:rsid w:val="00F372D8"/>
    <w:rsid w:val="00FD6B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456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456A8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807166"/>
    <w:pPr>
      <w:ind w:left="720"/>
      <w:contextualSpacing/>
    </w:pPr>
  </w:style>
  <w:style w:type="table" w:styleId="a6">
    <w:name w:val="Table Grid"/>
    <w:basedOn w:val="a1"/>
    <w:uiPriority w:val="59"/>
    <w:rsid w:val="005371B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456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456A8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807166"/>
    <w:pPr>
      <w:ind w:left="720"/>
      <w:contextualSpacing/>
    </w:pPr>
  </w:style>
  <w:style w:type="table" w:styleId="a6">
    <w:name w:val="Table Grid"/>
    <w:basedOn w:val="a1"/>
    <w:uiPriority w:val="59"/>
    <w:rsid w:val="005371B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chart" Target="charts/chart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charts/_rels/chart1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Excel1.xlsx"/><Relationship Id="rId1" Type="http://schemas.openxmlformats.org/officeDocument/2006/relationships/themeOverride" Target="../theme/themeOverride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1"/>
    <c:plotArea>
      <c:layout>
        <c:manualLayout>
          <c:layoutTarget val="inner"/>
          <c:xMode val="edge"/>
          <c:yMode val="edge"/>
          <c:x val="0.20487720879219376"/>
          <c:y val="4.5942718605288244E-2"/>
          <c:w val="0.70764752601699321"/>
          <c:h val="0.81611172006315558"/>
        </c:manualLayout>
      </c:layout>
      <c:barChart>
        <c:barDir val="bar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Внутренний туризм</c:v>
                </c:pt>
              </c:strCache>
            </c:strRef>
          </c:tx>
          <c:spPr>
            <a:pattFill prst="wdDnDiag">
              <a:fgClr>
                <a:sysClr val="windowText" lastClr="000000"/>
              </a:fgClr>
              <a:bgClr>
                <a:sysClr val="window" lastClr="FFFFFF"/>
              </a:bgClr>
            </a:pattFill>
          </c:spPr>
          <c:invertIfNegative val="0"/>
          <c:dLbls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Лист1!$A$2:$A$11</c:f>
              <c:strCache>
                <c:ptCount val="10"/>
                <c:pt idx="0">
                  <c:v>Германия</c:v>
                </c:pt>
                <c:pt idx="1">
                  <c:v>Австралия</c:v>
                </c:pt>
                <c:pt idx="2">
                  <c:v>Мексика</c:v>
                </c:pt>
                <c:pt idx="3">
                  <c:v>Италия</c:v>
                </c:pt>
                <c:pt idx="4">
                  <c:v>Бразилия</c:v>
                </c:pt>
                <c:pt idx="5">
                  <c:v>Франция</c:v>
                </c:pt>
                <c:pt idx="6">
                  <c:v>Великобритания</c:v>
                </c:pt>
                <c:pt idx="7">
                  <c:v>Япония</c:v>
                </c:pt>
                <c:pt idx="8">
                  <c:v>Китай</c:v>
                </c:pt>
                <c:pt idx="9">
                  <c:v>США</c:v>
                </c:pt>
              </c:strCache>
            </c:strRef>
          </c:cat>
          <c:val>
            <c:numRef>
              <c:f>Лист1!$B$2:$B$11</c:f>
              <c:numCache>
                <c:formatCode>General</c:formatCode>
                <c:ptCount val="10"/>
                <c:pt idx="0">
                  <c:v>81.099999999999994</c:v>
                </c:pt>
                <c:pt idx="1">
                  <c:v>83.4</c:v>
                </c:pt>
                <c:pt idx="2">
                  <c:v>98.3</c:v>
                </c:pt>
                <c:pt idx="3">
                  <c:v>108.3</c:v>
                </c:pt>
                <c:pt idx="4">
                  <c:v>129.6</c:v>
                </c:pt>
                <c:pt idx="5">
                  <c:v>135.5</c:v>
                </c:pt>
                <c:pt idx="6">
                  <c:v>172.7</c:v>
                </c:pt>
                <c:pt idx="7">
                  <c:v>203.1</c:v>
                </c:pt>
                <c:pt idx="8">
                  <c:v>523.70000000000005</c:v>
                </c:pt>
                <c:pt idx="9">
                  <c:v>751.8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Международный туризм</c:v>
                </c:pt>
              </c:strCache>
            </c:strRef>
          </c:tx>
          <c:spPr>
            <a:solidFill>
              <a:sysClr val="windowText" lastClr="000000"/>
            </a:solidFill>
          </c:spPr>
          <c:invertIfNegative val="0"/>
          <c:dLbls>
            <c:dLbl>
              <c:idx val="0"/>
              <c:layout>
                <c:manualLayout>
                  <c:x val="-8.9213288073395139E-3"/>
                  <c:y val="-1.8320242894684931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1"/>
              <c:layout>
                <c:manualLayout>
                  <c:x val="-8.9213288073395139E-3"/>
                  <c:y val="-1.8320242894684931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2"/>
              <c:layout>
                <c:manualLayout>
                  <c:x val="0"/>
                  <c:y val="-8.7572924844809864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3"/>
              <c:layout>
                <c:manualLayout>
                  <c:x val="-1.1151661009174392E-2"/>
                  <c:y val="-9.1601214473424654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4"/>
              <c:layout>
                <c:manualLayout>
                  <c:x val="0"/>
                  <c:y val="-1.3740182171013698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5"/>
              <c:layout>
                <c:manualLayout>
                  <c:x val="-4.4606644036697569E-3"/>
                  <c:y val="-1.8320242894684931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6"/>
              <c:layout>
                <c:manualLayout>
                  <c:x val="0"/>
                  <c:y val="-9.1601214473424654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7"/>
              <c:layout>
                <c:manualLayout>
                  <c:x val="0"/>
                  <c:y val="-9.1601214473424654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8"/>
              <c:layout>
                <c:manualLayout>
                  <c:x val="0"/>
                  <c:y val="-1.3740182171013698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9"/>
              <c:layout>
                <c:manualLayout>
                  <c:x val="0"/>
                  <c:y val="-1.3742556115437472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Лист1!$A$2:$A$11</c:f>
              <c:strCache>
                <c:ptCount val="10"/>
                <c:pt idx="0">
                  <c:v>Германия</c:v>
                </c:pt>
                <c:pt idx="1">
                  <c:v>Австралия</c:v>
                </c:pt>
                <c:pt idx="2">
                  <c:v>Мексика</c:v>
                </c:pt>
                <c:pt idx="3">
                  <c:v>Италия</c:v>
                </c:pt>
                <c:pt idx="4">
                  <c:v>Бразилия</c:v>
                </c:pt>
                <c:pt idx="5">
                  <c:v>Франция</c:v>
                </c:pt>
                <c:pt idx="6">
                  <c:v>Великобритания</c:v>
                </c:pt>
                <c:pt idx="7">
                  <c:v>Япония</c:v>
                </c:pt>
                <c:pt idx="8">
                  <c:v>Китай</c:v>
                </c:pt>
                <c:pt idx="9">
                  <c:v>США</c:v>
                </c:pt>
              </c:strCache>
            </c:strRef>
          </c:cat>
          <c:val>
            <c:numRef>
              <c:f>Лист1!$C$2:$C$11</c:f>
              <c:numCache>
                <c:formatCode>General</c:formatCode>
                <c:ptCount val="10"/>
                <c:pt idx="0">
                  <c:v>41.3</c:v>
                </c:pt>
                <c:pt idx="1">
                  <c:v>31.3</c:v>
                </c:pt>
                <c:pt idx="2">
                  <c:v>13.9</c:v>
                </c:pt>
                <c:pt idx="3">
                  <c:v>43.9</c:v>
                </c:pt>
                <c:pt idx="4">
                  <c:v>6.7</c:v>
                </c:pt>
                <c:pt idx="5">
                  <c:v>56.7</c:v>
                </c:pt>
                <c:pt idx="6">
                  <c:v>41</c:v>
                </c:pt>
                <c:pt idx="7">
                  <c:v>15.1</c:v>
                </c:pt>
                <c:pt idx="8">
                  <c:v>51.7</c:v>
                </c:pt>
                <c:pt idx="9">
                  <c:v>172.9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127977344"/>
        <c:axId val="127978880"/>
      </c:barChart>
      <c:catAx>
        <c:axId val="127977344"/>
        <c:scaling>
          <c:orientation val="minMax"/>
        </c:scaling>
        <c:delete val="0"/>
        <c:axPos val="l"/>
        <c:majorTickMark val="out"/>
        <c:minorTickMark val="none"/>
        <c:tickLblPos val="nextTo"/>
        <c:crossAx val="127978880"/>
        <c:crosses val="autoZero"/>
        <c:auto val="1"/>
        <c:lblAlgn val="ctr"/>
        <c:lblOffset val="100"/>
        <c:noMultiLvlLbl val="0"/>
      </c:catAx>
      <c:valAx>
        <c:axId val="127978880"/>
        <c:scaling>
          <c:orientation val="minMax"/>
        </c:scaling>
        <c:delete val="0"/>
        <c:axPos val="b"/>
        <c:majorGridlines>
          <c:spPr>
            <a:ln>
              <a:noFill/>
            </a:ln>
          </c:spPr>
        </c:majorGridlines>
        <c:numFmt formatCode="General" sourceLinked="1"/>
        <c:majorTickMark val="out"/>
        <c:minorTickMark val="none"/>
        <c:tickLblPos val="nextTo"/>
        <c:crossAx val="127977344"/>
        <c:crosses val="autoZero"/>
        <c:crossBetween val="between"/>
      </c:valAx>
    </c:plotArea>
    <c:legend>
      <c:legendPos val="r"/>
      <c:layout>
        <c:manualLayout>
          <c:xMode val="edge"/>
          <c:yMode val="edge"/>
          <c:x val="0.55011683435403913"/>
          <c:y val="0.42030589926259215"/>
          <c:w val="0.27164242490522011"/>
          <c:h val="0.30224534433195849"/>
        </c:manualLayout>
      </c:layout>
      <c:overlay val="0"/>
    </c:legend>
    <c:plotVisOnly val="1"/>
    <c:dispBlanksAs val="gap"/>
    <c:showDLblsOverMax val="0"/>
  </c:chart>
  <c:externalData r:id="rId2">
    <c:autoUpdate val="0"/>
  </c:externalData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theme/themeOverride1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D3210B-6DA3-4F8D-B34E-8311DD2D48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583</TotalTime>
  <Pages>5</Pages>
  <Words>1374</Words>
  <Characters>9652</Characters>
  <Application>Microsoft Office Word</Application>
  <DocSecurity>0</DocSecurity>
  <Lines>371</Lines>
  <Paragraphs>229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10797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Екатерина Г. Леонидова</dc:creator>
  <cp:lastModifiedBy>Екатерина Г. Леонидова</cp:lastModifiedBy>
  <cp:revision>5</cp:revision>
  <cp:lastPrinted>2016-04-25T08:30:00Z</cp:lastPrinted>
  <dcterms:created xsi:type="dcterms:W3CDTF">2016-04-20T11:01:00Z</dcterms:created>
  <dcterms:modified xsi:type="dcterms:W3CDTF">2016-04-25T08:45:00Z</dcterms:modified>
</cp:coreProperties>
</file>