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CC6" w:rsidRPr="00BE3E3E" w:rsidRDefault="00737CC6" w:rsidP="00BE3E3E">
      <w:pPr>
        <w:spacing w:line="240" w:lineRule="auto"/>
        <w:jc w:val="both"/>
        <w:rPr>
          <w:rFonts w:ascii="Times New Roman" w:hAnsi="Times New Roman"/>
          <w:b/>
          <w:sz w:val="24"/>
          <w:szCs w:val="24"/>
        </w:rPr>
      </w:pPr>
      <w:r w:rsidRPr="00BE3E3E">
        <w:rPr>
          <w:rFonts w:ascii="Times New Roman" w:hAnsi="Times New Roman"/>
          <w:b/>
          <w:sz w:val="24"/>
          <w:szCs w:val="24"/>
        </w:rPr>
        <w:t>УДК 331.538</w:t>
      </w:r>
    </w:p>
    <w:p w:rsidR="00737CC6" w:rsidRPr="00BE3E3E" w:rsidRDefault="00737CC6" w:rsidP="00BE3E3E">
      <w:pPr>
        <w:spacing w:line="240" w:lineRule="auto"/>
        <w:jc w:val="both"/>
        <w:rPr>
          <w:rFonts w:ascii="Times New Roman" w:hAnsi="Times New Roman"/>
          <w:b/>
          <w:sz w:val="24"/>
          <w:szCs w:val="24"/>
        </w:rPr>
      </w:pPr>
      <w:r w:rsidRPr="00BE3E3E">
        <w:rPr>
          <w:rFonts w:ascii="Times New Roman" w:hAnsi="Times New Roman"/>
          <w:b/>
          <w:sz w:val="24"/>
          <w:szCs w:val="24"/>
        </w:rPr>
        <w:t>ББК 60.524.41</w:t>
      </w:r>
    </w:p>
    <w:p w:rsidR="00737CC6" w:rsidRPr="00BE3E3E" w:rsidRDefault="00737CC6" w:rsidP="00BE3E3E">
      <w:pPr>
        <w:spacing w:line="240" w:lineRule="auto"/>
        <w:ind w:firstLine="709"/>
        <w:jc w:val="right"/>
        <w:rPr>
          <w:rFonts w:ascii="Times New Roman" w:hAnsi="Times New Roman"/>
          <w:b/>
          <w:sz w:val="24"/>
          <w:szCs w:val="24"/>
        </w:rPr>
      </w:pPr>
      <w:r w:rsidRPr="00BE3E3E">
        <w:rPr>
          <w:rFonts w:ascii="Times New Roman" w:hAnsi="Times New Roman"/>
          <w:b/>
          <w:sz w:val="24"/>
          <w:szCs w:val="24"/>
        </w:rPr>
        <w:t>Амонова О.В.</w:t>
      </w:r>
    </w:p>
    <w:p w:rsidR="00737CC6" w:rsidRPr="00BE3E3E" w:rsidRDefault="00737CC6" w:rsidP="00BE3E3E">
      <w:pPr>
        <w:spacing w:line="240" w:lineRule="auto"/>
        <w:jc w:val="center"/>
        <w:rPr>
          <w:rFonts w:ascii="Times New Roman" w:hAnsi="Times New Roman"/>
          <w:b/>
          <w:sz w:val="24"/>
          <w:szCs w:val="24"/>
        </w:rPr>
      </w:pPr>
      <w:r w:rsidRPr="00BE3E3E">
        <w:rPr>
          <w:rFonts w:ascii="Times New Roman" w:hAnsi="Times New Roman"/>
          <w:b/>
          <w:sz w:val="24"/>
          <w:szCs w:val="24"/>
        </w:rPr>
        <w:t>ВЛИЯНИЕ СОЦИАЛЬНО-ЭКОНОМИЧЕСКОГО НЕРАВЕНСТВА НА ЭКОНОМИЧЕСКОЕ ПОВЕДЕНИЕ МНОГОДЕТНЫХ СЕМЕЙ</w:t>
      </w:r>
    </w:p>
    <w:p w:rsidR="00737CC6" w:rsidRPr="00BE3E3E" w:rsidRDefault="00737CC6" w:rsidP="00BE3E3E">
      <w:pPr>
        <w:spacing w:line="240" w:lineRule="auto"/>
        <w:ind w:firstLine="709"/>
        <w:jc w:val="center"/>
        <w:rPr>
          <w:rFonts w:ascii="Times New Roman" w:hAnsi="Times New Roman"/>
          <w:b/>
          <w:sz w:val="24"/>
          <w:szCs w:val="24"/>
        </w:rPr>
      </w:pPr>
    </w:p>
    <w:p w:rsidR="00737CC6" w:rsidRPr="00BE3E3E" w:rsidRDefault="00737CC6" w:rsidP="00BE3E3E">
      <w:pPr>
        <w:spacing w:line="240" w:lineRule="auto"/>
        <w:ind w:firstLine="709"/>
        <w:jc w:val="both"/>
        <w:rPr>
          <w:rFonts w:ascii="Times New Roman" w:hAnsi="Times New Roman"/>
          <w:b/>
          <w:i/>
          <w:sz w:val="24"/>
          <w:szCs w:val="24"/>
        </w:rPr>
      </w:pPr>
      <w:r w:rsidRPr="00BE3E3E">
        <w:rPr>
          <w:rFonts w:ascii="Times New Roman" w:hAnsi="Times New Roman"/>
          <w:b/>
          <w:i/>
          <w:sz w:val="24"/>
          <w:szCs w:val="24"/>
        </w:rPr>
        <w:t xml:space="preserve">Аннотация. </w:t>
      </w:r>
      <w:r w:rsidRPr="00BE3E3E">
        <w:rPr>
          <w:rFonts w:ascii="Times New Roman" w:hAnsi="Times New Roman"/>
          <w:i/>
          <w:sz w:val="24"/>
          <w:szCs w:val="24"/>
        </w:rPr>
        <w:t>В статье рассмотрено влияние социально-экономического неравенства на экономическое поведение многодетных семей. Представлены результаты социологического исследования по данной проблеме. Выделены наиболее распространенные модели экономического поведения многодетных семей.</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Ключевые слова: экономическое поведение, многодетные семьи,</w:t>
      </w:r>
      <w:r>
        <w:rPr>
          <w:rFonts w:ascii="Times New Roman" w:hAnsi="Times New Roman"/>
          <w:i/>
          <w:sz w:val="24"/>
          <w:szCs w:val="24"/>
        </w:rPr>
        <w:t xml:space="preserve"> </w:t>
      </w:r>
      <w:r w:rsidRPr="00BE3E3E">
        <w:rPr>
          <w:rFonts w:ascii="Times New Roman" w:hAnsi="Times New Roman"/>
          <w:i/>
          <w:sz w:val="24"/>
          <w:szCs w:val="24"/>
        </w:rPr>
        <w:t>социально-экономическое неравенство, доходы, рынок труда.</w:t>
      </w:r>
    </w:p>
    <w:p w:rsidR="00737CC6" w:rsidRPr="00BE3E3E" w:rsidRDefault="00737CC6" w:rsidP="00BE3E3E">
      <w:pPr>
        <w:spacing w:line="240" w:lineRule="auto"/>
        <w:ind w:firstLine="709"/>
        <w:jc w:val="center"/>
        <w:rPr>
          <w:rFonts w:ascii="Times New Roman" w:hAnsi="Times New Roman"/>
          <w:sz w:val="24"/>
          <w:szCs w:val="24"/>
        </w:rPr>
      </w:pP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Исследования факторов социального неравенства, процессов имущественного расслоения, моделей поведения человека и социальных групп имеют глубокие исторические корни и получили дальнейшее содержательное наполнение в 50</w:t>
      </w:r>
      <w:r w:rsidRPr="00BE3E3E">
        <w:rPr>
          <w:rStyle w:val="field-content"/>
          <w:rFonts w:ascii="Times New Roman" w:hAnsi="Times New Roman"/>
          <w:color w:val="555555"/>
          <w:sz w:val="24"/>
          <w:szCs w:val="24"/>
        </w:rPr>
        <w:t>–</w:t>
      </w:r>
      <w:r w:rsidRPr="00BE3E3E">
        <w:rPr>
          <w:rFonts w:ascii="Times New Roman" w:hAnsi="Times New Roman"/>
          <w:sz w:val="24"/>
          <w:szCs w:val="24"/>
        </w:rPr>
        <w:t xml:space="preserve">80-х годах XX ст. в трудах М. Арчер, П. Бергера, Р. Коллинза и других ученых. </w:t>
      </w:r>
      <w:r w:rsidRPr="00BE3E3E">
        <w:rPr>
          <w:rFonts w:ascii="Times New Roman" w:hAnsi="Times New Roman"/>
          <w:color w:val="000000"/>
          <w:sz w:val="24"/>
          <w:szCs w:val="24"/>
          <w:shd w:val="clear" w:color="auto" w:fill="FFFFDD"/>
        </w:rPr>
        <w:t>Наиболее полно и основательно данные проблемы были разработаны в рамках классового и стратификационного подходов. Марксу принадлежит заслуга обоснования классовой структуры общества через анализ системы экономических отношений, а также механизма классовых отношений в рамках частной собственности. По Веберу, кроме экономического фактора стратификации, существуют такие аспекты как власть и престиж. Он подчеркивает, что общество разделено не только на классы, которых Вебер выделяет пять, но и на партии и страты. А П. Сорокин создал многомерную стратификацию, обозначив три основных фактора: профессиональный, экономический и политический.</w:t>
      </w:r>
      <w:r w:rsidRPr="00BE3E3E">
        <w:rPr>
          <w:rFonts w:ascii="Times New Roman" w:hAnsi="Times New Roman"/>
          <w:sz w:val="24"/>
          <w:szCs w:val="24"/>
        </w:rPr>
        <w:t xml:space="preserve"> В последние два-три десятилетия сформировалось и активно развивается новое научное направление стратификационных исследований, связанное с измерением активов (ресурсов) индивида в контексте глубины социальных неравенств, устойчивости стратификационных систем, степени кристаллизации статусов. Российские ученые уделяют значительное внимание таким проблемам, как: социальная стратификация, уровень и характер социального расслоения, бедность и неравенство, распространение неправовых практик; реконструкция социально-нормативных представлений о труде в постсоветском обществе, требований к работнику при высоких затратах труда и низком материальном вознаграждении.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Экономическое поведение людей является весомым социально-экономическим условием их жизнедеятельности. В условиях переходной экономики и экономических кризисов меняется их представление о том, какое экономическое поведение лучше. Указанные установки во многом противоречат особенностям исторически сложившегося менталитета и типу экономического мышления, что порой вызывает деформации, деструктивное экономическое поведение людей, приводит к непредсказуемости процесса выбора. Одной из категорий населения, испытывающих определенные проблемы при выборе и следовании определенным моделям экономического поведения, являются многодетные семьи.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«...Многодетная семья — семья, в которой родились и (или) воспитываются трое и более детей (в том числе усыновленные, а также пасынки и падчерицы) до достижения младшим из них возраста 16 лет, а обучающимся в образовательном учреждении, реализующем общеобразовательные программы, — 18 лет. В составе многодетной семьи не учитываются дети, находящиеся на полном государственном обеспечении, и дети, в отношении которых родители лишены родительских прав или ограничены в родительских правах...». Данное определение многодетной семьи встречается в Законе г. Москвы от 23.11.2005 № 60.</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Многодетные семьи обеспечивают высокий темп воспроизводства и роста населения. В многодетных семьях создаются благоприятные условия воспитания, поскольку дети растут в большом коллективе, как правило, с раннего возраста приучаются выполнять определённые обязанности и помогать друг другу. В таких семьях складывается высоконравственная атмосфера любви и заботы друг о друге. Однако в экономическом плане именно многодетные семьи оказываются в наиболее сложном положении, поскольку мать, как правило, не работает, а один отец не имеет возможности обеспечить семье нормальные условия существования. Подавляющее число многодетных семей живёт за чертой бедности.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Всего в России в 2010 г. насчитывалось около 52 млн. семей. При этом численность многодетных семей составила немногим менее 1,5 млн., что составляет примерно 2,8% от общего числа семей в России [7].</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Именно этот мизерный процент семей обеспечивает материальное будущее всей страны, так как расширенное воспроизводство начинается с трех, а не с двух детей. Однако, несмотря на важность увеличения численности многодетных семей в России, зачастую данные семьи находятся в заведомо худшем положении по сравнению с другими семьями.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Они дают стране будущую рабочую силу, хотя живут в худших, по сравнению с другими, культурно-бытовых условиях. Ограничивая свое потребление и недополучая сегодня, они создают благополучное будущее другим. Малодетные семьи живут лучше и все берут от жизни сегодня, может быть, за счет многодетных. Выращивая детей, семья инвестирует будущее национальной экономики. Чем больше детей, тем больше их вклад. [2; 4].</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Семьи с детьми и дети в возрасте до 16 лет по сравнению с другими социально- демографическими группами отличаются максимальным риском бедности, который, по последним данным, в 1,6 раза выше среднероссийского уровня. При этом риск бедности увеличивается с ростом числа детей в домохозяйстве [5; 80]. Следовательно, многие многодетные семьи имеют высокий риск бедности. Наблюдаемые денежные доходы многодетных семей, включающие заработную плату, предпринимательский доход, пенсии, стипендии, все виды пособий, денежные поступления из личного подсобного хозяйства и денежную помощь родственников, в совокупности невелики, а в расчете на каждого члена семьи часто не достигают величины прожиточного минимума.</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Выступая на конференции «Деятельность Русской Православной Церкви в деле возрождения института семьи», которая состоялась в рамках XX Рождественских чтений, бывший советник президента РФ по социальным вопросам Евгений Юрьев отметил, что в наше время создание многодетной семьи есть некий процесс попадания в состояние бедности [3].</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В настоящее время в России по-прежнему высоким остается гендерное неравенство в заработной плате, в 70% регионов оно за пять лет даже усилилось [1; 53]. Отдельной проблемой является положение на рынке труда женщин с малолетними детьми. Женщины, которые работали до рождения ребенка, сталкиваются с трудностями, возвращаясь на рынок труда. Не самое последнее место среди проблем занимает дискриминация при найме и в оплате труда. При одинаковом уровне квалификации работников работодатели отдают предпочтение мужчинам или не имеющим детей женщинам…[6; 97]. Что же касается многодетных матерей, то их положение на рынке труда еще менее привлекательное. Очевидно, что женщины, родившие троих или более детей и просидевшие с ними в отпуске даже минимальный период времени, теряют свои навыки и квалификацию. При этом часто единственной возможной работой на рынке труда для женщин с детьми является позиция с более низкой квалификацией или низкой оплатой труда.</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Для более полного понимания, насколько непреодолимы для многодетных матерей барьеры на рынке труда в Иркутской области было проведено социологическое исследование методом включенного наблюдения («тайный клиент»). Данное исследование было проведено автором статьи, представлявшимся матерью четверых детей с высшим образованием и стажем работы более 10 лет, обращавшейся в поисках работы в несколько учреждений и организаций. Включенное наблюдение показало, что все работодатели были не готовы принять на работу многодетную мать на полный рабочий день, несмотря на имеющиеся образования и стаж. При рассмотрении первой части резюме потенциального работника руководители одобрительно кивали и уточняли некоторые подробности. Однако начав читать о семейном положении, которое указывается, как правило, в последней части резюме, сначала высказывали удивление, после этого смущались и говорили о том, насколько будет сложно на рассматриваемом рабочем месте, что лучше поискать работу с более гибким графиком, меньшей напряженностью и т.д. Большинство работодателей заканчивали собеседование фразой: «Если что, мы Вам перезвоним», хотя этого ни разу не произошло. Только один работодатель предложил низкоквалифицированную должность с неполным рабочим днем, предупредив, что семейные проблемы не должны мешать деятельности работника.</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Исходя из полученных результатов, необходимо признать, что, согласно утверждению Л.Н. Овчаровой, вес образования, который предположительно должен оказывать сильное влияние на дифференциацию доходов населения, по-прежнему остается на низком уровне [4; 43].</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Для более глубокого понимания влияния социально-экономического неравенства непосредственно на экономическое поведение многодетных родителей в Иркутской области было проведено экспертное интервью с многодетными матерями, которые сталкивались с проблемой поиска работы.</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 xml:space="preserve">«Когда, наконец, мой младший пошел в детский сад, не так как начинают: неделю ходят, потом две болеют, а проходил уже три месяца без пропусков, я решила найти работу. Конечно, я искала работу с небольшой занятостью и недалеко от дома, но согласна была и на небольшую зарплату, главное, чтобы работа была нормальная, все таки я ВУЗ закончила… Ну и что, два месяца проискала, теперь по вечерам уборщицей подрабатываю, а что делать, у всех сразу причины находятся </w:t>
      </w:r>
      <w:r w:rsidRPr="00BE3E3E">
        <w:rPr>
          <w:rFonts w:ascii="Times New Roman" w:hAnsi="Times New Roman"/>
          <w:sz w:val="24"/>
          <w:szCs w:val="24"/>
        </w:rPr>
        <w:t>—</w:t>
      </w:r>
      <w:r w:rsidRPr="00BE3E3E">
        <w:rPr>
          <w:rFonts w:ascii="Times New Roman" w:hAnsi="Times New Roman"/>
          <w:i/>
          <w:sz w:val="24"/>
          <w:szCs w:val="24"/>
        </w:rPr>
        <w:t xml:space="preserve"> то опыта нет, то возраст не подходит, то командировки у них есть… Муж работает за двоих, все равно экономим на многом и в долги влезаем» (Любовь, мать троих детей, высшее образование, Иркутск).</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«Я работала в детском саду няней, когда у меня было трое, недолго, пока все в садик ходили… А сейчас, знаете, и не пытаюсь устроиться, тут с тремя-то, да даже с двумя вон не берут. У меня муж умер три года назад, теперь пенсию на детей получаю. Второй муж работает, нам хватает, если не сильно тратиться. Сейчас еще ребенок маленький, пособие получаю. Если потом пойду работать, то, может, объявления клеить или что-то такое же». (Алена, мать шестерых детей, среднее образование, Иркутск).</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«Я работала секретарем в образовательном учреждении. Зарплата была как у всех таких секретарей. Да, неурядицы были из-за больничных частых. Я еще в университете восстановилась. Когда сессия началась, пришлось уволиться, прессовали уже слишком. После этого не могла устроиться, хотя дети уже все школьники. Сейчас подрабатываю репетиторством, родители немного помогают. Думаю, если дальше пойдет удачно, то можно будет нормально зарабатывать» (Полина, мать троих детей, высшее образование, Иркутск).</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Данные высказывания подтверждают, что многодетные матери, пытаясь найти работу, сталкиваются с порой непреодолимыми трудностями. Испробовав все возможности найти подходящий вариант на рынке труда, многие многодетные матери в итоге соглашаются на низкооплачиваемые неквалифицированные должности и не видят перспективы повысить свой профессиональный статус. Некоторым многодетным матерям удается найти себя в предпринимательстве, но, как правило, это происходит в том случае, если у женщины есть образование, опыт работы, иногда большую важность имеет финансовая поддержка родственников.</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 xml:space="preserve">В многодетных семьях значительно меньше прирост сбережений, но ниже и доля денежных расходов, зато заметно выше удельный вес натуральных поступлений и льгот [8; 40]. Для некоторых многодетных семей стратегия самообеспечения в значительной степени связана с личным подсобным хозяйством. Это наиболее актуально для семей, проживающих в сельской местности, что подтверждают результаты экспертного интервью. </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«Да, участок небольшой у нас есть возле дома. Мы картошку, морковку садим, огурцы, но это так только, даже для себя до следующего урожая не хватает, участок маленький» (Любовь, мать троих детей, высшее образование, Иркутск).</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 xml:space="preserve">«Нам хозяйство очень помогает, у нас огород, теплица, парники, куры, поросята, корова. Поэтому я и не думаю на работу пока выходить </w:t>
      </w:r>
      <w:r w:rsidRPr="00BE3E3E">
        <w:rPr>
          <w:rFonts w:ascii="Times New Roman" w:hAnsi="Times New Roman"/>
          <w:sz w:val="24"/>
          <w:szCs w:val="24"/>
        </w:rPr>
        <w:t>—</w:t>
      </w:r>
      <w:r w:rsidRPr="00BE3E3E">
        <w:rPr>
          <w:rFonts w:ascii="Times New Roman" w:hAnsi="Times New Roman"/>
          <w:i/>
          <w:sz w:val="24"/>
          <w:szCs w:val="24"/>
        </w:rPr>
        <w:t xml:space="preserve"> маленький ребенок, еще по хозяйству надо успеть… Муж работает» (Лидия, мать троих детей, среднее образование, Култук).</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«Конечно, хозяйство есть, картошку садим, другое по мелочи, кур держим, сейчас хотим еще одного поросенка завести на продажу. Конечно, это немного, но без него бы тяжелее было, а так всегда знаешь, что без ничего не останешься» (Светлана, мать троих детей, среднее образование, Култук).</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Еще один заметный источник доходов многодетных семей – денежные пособия. Несмотря на то, что многодетные родители считают данный источник дохода крайне недостаточным, тем не менее, они признают, что он тоже играет определенную роль.</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«Да что там эти пособия – копейки. Еще теперь надо каждый год продлять… Ну, все равно продляю, хоть что-то от государства получить, если по закону положено. До полутора лет я получала около шести тысяч рублей. Сейчас до трех лет платят многодетным, но я в эту программу не попала» (Любовь, мать троих детей, высшее образование, Иркутск).</w:t>
      </w:r>
    </w:p>
    <w:p w:rsidR="00737CC6" w:rsidRPr="00BE3E3E" w:rsidRDefault="00737CC6" w:rsidP="00BE3E3E">
      <w:pPr>
        <w:spacing w:line="240" w:lineRule="auto"/>
        <w:ind w:firstLine="709"/>
        <w:jc w:val="both"/>
        <w:rPr>
          <w:rFonts w:ascii="Times New Roman" w:hAnsi="Times New Roman"/>
          <w:i/>
          <w:sz w:val="24"/>
          <w:szCs w:val="24"/>
        </w:rPr>
      </w:pPr>
      <w:r w:rsidRPr="00BE3E3E">
        <w:rPr>
          <w:rFonts w:ascii="Times New Roman" w:hAnsi="Times New Roman"/>
          <w:i/>
          <w:sz w:val="24"/>
          <w:szCs w:val="24"/>
        </w:rPr>
        <w:t>«По многодетности пособие маленькое, даже один раз в магазин не сходишь на него. До полутора лет сейчас получаю, скоро буду до трех лет получать, говорят, там даже немножко больше, чем до полутора. Хорошо, что такое придумали, невозможно же ребенка в детсад отдать в 1,5 года» (Светлана, мать троих детей, среднее образование, Култук).</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Денежная помощь от родственников многодетных семей невелика либо вообще отсутствует. Респонденты отмечают, что их знакомым малодетным семьям родственники помогают порой больше, чем это происходит в многодетных семьях.</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Четверо респондентов из пяти оказались единодушными в том, что рождение очередного ребенка усиливает социально-экономическое неравенство между многодетной семьей и другими семьями. Другое мнение высказала мать шестерых детей, которая считает, что рождение очередного ребенка не влияет на неравенство. Возможно, это объясняется тем, что данная опрашиваемая, имея шестерых детей, воспринимает свой семейный статус несколько иначе, нежели семьи с тремя детьми, она «вжилась» в этот статус, и рождение очередного ребенка ее не пугает. Также, возможно, это связано с тем, что значимую часть доходов ее семьи составляет гарантированная государством пенсия по потери кормильца, а также стабильная заработная плата мужа.</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Таким образом, на основании результатов проведенного социологического исследования можно сделать следующие выводы.</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Социально-экономическое неравенство между многодетными родителями и малодетными или бездетными гражданами достаточно велико. Наиболее ярко оно проявляется при попытках устроиться и при устройстве на работу многодетных матерей. Как правило, многодетным женщинам отказывают в рабочем месте, предпочитая мужчин, бездетных или малодетных женщин. Если же работодатель решается предоставить работу многодетной женщине, то предлагает низкоквалифицированные, низкооплачиваемые должности, несмотря на имеющийся у многодетной женщины уровень образования и стаж работы по специальности.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Рождение очередного ребенка в многодетной семье, как правило, увеличивает социально-экономическое неравенство между многодетной семьей и другими семьями. Это происходит вследствие увеличения иждивенческой нагрузки на трудоспособных членов семьи, очередным выпадением женщины из рынка труда, в период которого женщина утрачивает навыки, опыт и квалификацию.</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 xml:space="preserve">Социально-экономическое неравенство оказывает значимое влияние на выбор модели экономического поведения многодетных родителей. На рынке труда обычно остается отец семейства, который по мере возможностей старается обеспечить потребности семьи. Многодетные женщины либо работают по гибкому графику на низкоквалифицированных должностях с низкой оплатой труда, либо занимаются подсобным хозяйством, которое в сельской местности может оказать существенную помощь семье. </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Пособия и пенсии играют определенную, порой значимую, роль в формировании бюджета многодетной семьи. Совершенно неожиданным результатом оказалось то, что многодетные семьи получают помощь от родственников ненамного большую, чем другие семьи, имеющие значительно меньшую иждивенческую нагрузку в расчете на трудоспособных членов семьи.</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Экономическая активность части многодетных родителей низкая, но среди них есть, хотя и в меньшинстве, те, кто достаточно успешно занимается предпринимательством, например, репетиторство или занятие личным подсобным хозяйством с поставкой излишков продукции на рынок.</w:t>
      </w:r>
    </w:p>
    <w:p w:rsidR="00737CC6" w:rsidRPr="00BE3E3E" w:rsidRDefault="00737CC6" w:rsidP="00BE3E3E">
      <w:pPr>
        <w:spacing w:line="240" w:lineRule="auto"/>
        <w:ind w:firstLine="709"/>
        <w:jc w:val="both"/>
        <w:rPr>
          <w:rFonts w:ascii="Times New Roman" w:hAnsi="Times New Roman"/>
          <w:sz w:val="24"/>
          <w:szCs w:val="24"/>
        </w:rPr>
      </w:pPr>
      <w:r w:rsidRPr="00BE3E3E">
        <w:rPr>
          <w:rFonts w:ascii="Times New Roman" w:hAnsi="Times New Roman"/>
          <w:sz w:val="24"/>
          <w:szCs w:val="24"/>
        </w:rPr>
        <w:t>Таким образом, необходимы поддержка многодетных женщин при поисках работы после выхода из отпуска по уходу за ребенком, содействие самозанятости многодетных семей, программы по сглаживанию социально-экономического неравенства между многодетными и другими семьями.</w:t>
      </w:r>
    </w:p>
    <w:p w:rsidR="00737CC6" w:rsidRPr="00BE3E3E" w:rsidRDefault="00737CC6" w:rsidP="00BE3E3E">
      <w:pPr>
        <w:spacing w:line="240" w:lineRule="auto"/>
        <w:ind w:firstLine="709"/>
        <w:jc w:val="both"/>
        <w:rPr>
          <w:rFonts w:ascii="Times New Roman" w:hAnsi="Times New Roman"/>
          <w:sz w:val="24"/>
          <w:szCs w:val="24"/>
        </w:rPr>
      </w:pPr>
    </w:p>
    <w:p w:rsidR="00737CC6" w:rsidRPr="00BE3E3E" w:rsidRDefault="00737CC6" w:rsidP="00BE3E3E">
      <w:pPr>
        <w:spacing w:line="240" w:lineRule="auto"/>
        <w:ind w:firstLine="709"/>
        <w:jc w:val="center"/>
        <w:rPr>
          <w:rFonts w:ascii="Times New Roman" w:hAnsi="Times New Roman"/>
          <w:b/>
          <w:sz w:val="24"/>
          <w:szCs w:val="24"/>
        </w:rPr>
      </w:pPr>
      <w:r w:rsidRPr="00BE3E3E">
        <w:rPr>
          <w:rFonts w:ascii="Times New Roman" w:hAnsi="Times New Roman"/>
          <w:b/>
          <w:sz w:val="24"/>
          <w:szCs w:val="24"/>
        </w:rPr>
        <w:t>Библиографический список</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color w:val="000000"/>
          <w:sz w:val="24"/>
          <w:szCs w:val="24"/>
          <w:shd w:val="clear" w:color="auto" w:fill="FFFFDD"/>
        </w:rPr>
        <w:t xml:space="preserve">Бобылев С.Н. Доклад о развитии человеческого потенциала в Российской Федерации. Цели развития тысячелетия в России: взгляд в будущее. М.: 2010. </w:t>
      </w:r>
      <w:r w:rsidRPr="00BE3E3E">
        <w:rPr>
          <w:rFonts w:ascii="Times New Roman" w:hAnsi="Times New Roman"/>
          <w:sz w:val="24"/>
          <w:szCs w:val="24"/>
        </w:rPr>
        <w:t>-</w:t>
      </w:r>
      <w:r w:rsidRPr="00BE3E3E">
        <w:rPr>
          <w:rFonts w:ascii="Times New Roman" w:hAnsi="Times New Roman"/>
          <w:color w:val="000000"/>
          <w:sz w:val="24"/>
          <w:szCs w:val="24"/>
          <w:shd w:val="clear" w:color="auto" w:fill="FFFFDD"/>
        </w:rPr>
        <w:t xml:space="preserve"> 15</w:t>
      </w:r>
      <w:r w:rsidRPr="00BE3E3E">
        <w:rPr>
          <w:rFonts w:ascii="Times New Roman" w:hAnsi="Times New Roman"/>
          <w:color w:val="000000"/>
          <w:sz w:val="24"/>
          <w:szCs w:val="24"/>
          <w:shd w:val="clear" w:color="auto" w:fill="FFFFDD"/>
          <w:lang w:val="en-US"/>
        </w:rPr>
        <w:t>4</w:t>
      </w:r>
      <w:r w:rsidRPr="00BE3E3E">
        <w:rPr>
          <w:rFonts w:ascii="Times New Roman" w:hAnsi="Times New Roman"/>
          <w:color w:val="000000"/>
          <w:sz w:val="24"/>
          <w:szCs w:val="24"/>
          <w:shd w:val="clear" w:color="auto" w:fill="FFFFDD"/>
        </w:rPr>
        <w:t xml:space="preserve"> с.</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Госпорьян А.</w:t>
      </w:r>
      <w:r w:rsidRPr="00BE3E3E">
        <w:rPr>
          <w:rFonts w:ascii="Times New Roman" w:hAnsi="Times New Roman"/>
          <w:sz w:val="24"/>
          <w:szCs w:val="24"/>
          <w:lang w:val="en-US"/>
        </w:rPr>
        <w:t>C</w:t>
      </w:r>
      <w:r w:rsidRPr="00BE3E3E">
        <w:rPr>
          <w:rFonts w:ascii="Times New Roman" w:hAnsi="Times New Roman"/>
          <w:sz w:val="24"/>
          <w:szCs w:val="24"/>
        </w:rPr>
        <w:t>. Тенденции развития семьи в России</w:t>
      </w:r>
      <w:r w:rsidRPr="00BE3E3E">
        <w:rPr>
          <w:rFonts w:ascii="Times New Roman" w:hAnsi="Times New Roman"/>
          <w:sz w:val="24"/>
          <w:szCs w:val="24"/>
          <w:lang w:val="en-US"/>
        </w:rPr>
        <w:t> </w:t>
      </w:r>
      <w:r w:rsidRPr="00BE3E3E">
        <w:rPr>
          <w:rFonts w:ascii="Times New Roman" w:hAnsi="Times New Roman"/>
          <w:sz w:val="24"/>
          <w:szCs w:val="24"/>
        </w:rPr>
        <w:t>/ А.С. Госпорьян, М.А. Новикова // Социальное обеспечение. - 2005. - № 24. - с.4–7.</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 xml:space="preserve">Грудина Т.Н. Социологический портрет многодетной семьи в России [Электронный ресурс] / Т.Н. Грудина // Семья и социально-демографические исследования. - апрель 2014 г., </w:t>
      </w:r>
      <w:r w:rsidRPr="00BE3E3E">
        <w:rPr>
          <w:rFonts w:ascii="Times New Roman" w:hAnsi="Times New Roman"/>
          <w:sz w:val="24"/>
          <w:szCs w:val="24"/>
          <w:lang w:val="en-US"/>
        </w:rPr>
        <w:t>Demographia</w:t>
      </w:r>
      <w:r w:rsidRPr="00BE3E3E">
        <w:rPr>
          <w:rFonts w:ascii="Times New Roman" w:hAnsi="Times New Roman"/>
          <w:sz w:val="24"/>
          <w:szCs w:val="24"/>
        </w:rPr>
        <w:t>.</w:t>
      </w:r>
      <w:r w:rsidRPr="00BE3E3E">
        <w:rPr>
          <w:rFonts w:ascii="Times New Roman" w:hAnsi="Times New Roman"/>
          <w:sz w:val="24"/>
          <w:szCs w:val="24"/>
          <w:lang w:val="en-US"/>
        </w:rPr>
        <w:t>net</w:t>
      </w:r>
      <w:r w:rsidRPr="00BE3E3E">
        <w:rPr>
          <w:rFonts w:ascii="Times New Roman" w:hAnsi="Times New Roman"/>
          <w:sz w:val="24"/>
          <w:szCs w:val="24"/>
        </w:rPr>
        <w:t xml:space="preserve"> (Российский институт стратегических исследований). - </w:t>
      </w:r>
      <w:r w:rsidRPr="00BE3E3E">
        <w:rPr>
          <w:rFonts w:ascii="Times New Roman" w:hAnsi="Times New Roman"/>
          <w:sz w:val="24"/>
          <w:szCs w:val="24"/>
          <w:lang w:val="en-US"/>
        </w:rPr>
        <w:t>URL</w:t>
      </w:r>
      <w:r w:rsidRPr="00BE3E3E">
        <w:rPr>
          <w:rFonts w:ascii="Times New Roman" w:hAnsi="Times New Roman"/>
          <w:sz w:val="24"/>
          <w:szCs w:val="24"/>
        </w:rPr>
        <w:t xml:space="preserve"> : http://demographia.net/journal/2014-04/grudina</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Динамика монетарных и немонетарных характеристик уровня жизни российских домохозяйств за годы постсоветского развития: аналитический доклад / рук. авт. колл. Л.Н. Овчарова А.Я. Бурдяк, А.И. Пишняк, [и др.]. - Москва: Фонд «Либеральная миссия», 2014. - 108 с.</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Доклад о человеческом развитии в Российской Федерации за 2014 год / под ред. Л.М. Григорьева и С.Н. Бобылева. - М.: Аналитический центр при Правительстве Российской Федерации, 2014. - 204 с.</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Карабчук Т.С. Оплата труда матерей в России: существует ли дискриминация? / Т.С. Карабчук, В.Л. Панкратова // Экономическая социология. - 2013. - Т. 14, № 1. - с. 96–110.</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 xml:space="preserve">Семейная статистика </w:t>
      </w:r>
      <w:r w:rsidRPr="00BE3E3E">
        <w:rPr>
          <w:rStyle w:val="field-content"/>
          <w:rFonts w:ascii="Times New Roman" w:hAnsi="Times New Roman"/>
          <w:color w:val="555555"/>
          <w:sz w:val="24"/>
          <w:szCs w:val="24"/>
        </w:rPr>
        <w:t>—</w:t>
      </w:r>
      <w:r w:rsidRPr="00BE3E3E">
        <w:rPr>
          <w:rFonts w:ascii="Times New Roman" w:hAnsi="Times New Roman"/>
          <w:sz w:val="24"/>
          <w:szCs w:val="24"/>
        </w:rPr>
        <w:t xml:space="preserve"> в России почти 1,5 млн. многодетных семей. Русская линия. Православное информационное агентство. [Электронный ресурс]. - </w:t>
      </w:r>
      <w:r w:rsidRPr="00BE3E3E">
        <w:rPr>
          <w:rFonts w:ascii="Times New Roman" w:hAnsi="Times New Roman"/>
          <w:sz w:val="24"/>
          <w:szCs w:val="24"/>
          <w:lang w:val="en-US"/>
        </w:rPr>
        <w:t>URL</w:t>
      </w:r>
      <w:r w:rsidRPr="00BE3E3E">
        <w:rPr>
          <w:rFonts w:ascii="Times New Roman" w:hAnsi="Times New Roman"/>
          <w:sz w:val="24"/>
          <w:szCs w:val="24"/>
        </w:rPr>
        <w:t xml:space="preserve"> : http://rusk.ru/newsdata.php?idar=42911</w:t>
      </w:r>
    </w:p>
    <w:p w:rsidR="00737CC6" w:rsidRPr="00BE3E3E" w:rsidRDefault="00737CC6" w:rsidP="00BE3E3E">
      <w:pPr>
        <w:pStyle w:val="ListParagraph"/>
        <w:numPr>
          <w:ilvl w:val="0"/>
          <w:numId w:val="1"/>
        </w:numPr>
        <w:spacing w:line="240" w:lineRule="auto"/>
        <w:ind w:left="0" w:firstLine="709"/>
        <w:jc w:val="both"/>
        <w:rPr>
          <w:rFonts w:ascii="Times New Roman" w:hAnsi="Times New Roman"/>
          <w:sz w:val="24"/>
          <w:szCs w:val="24"/>
        </w:rPr>
      </w:pPr>
      <w:r w:rsidRPr="00BE3E3E">
        <w:rPr>
          <w:rFonts w:ascii="Times New Roman" w:hAnsi="Times New Roman"/>
          <w:sz w:val="24"/>
          <w:szCs w:val="24"/>
        </w:rPr>
        <w:t>Федорова Л.Н. Распределение денежных доходов домохозяйств в РФ / Л.Н. Федорова // Проблемы учета и финансов. - 2011. - № 2. - с. 35–43.</w:t>
      </w:r>
    </w:p>
    <w:p w:rsidR="00737CC6" w:rsidRPr="00BE3E3E" w:rsidRDefault="00737CC6" w:rsidP="00BE3E3E">
      <w:pPr>
        <w:spacing w:line="240" w:lineRule="auto"/>
        <w:jc w:val="both"/>
        <w:rPr>
          <w:rFonts w:ascii="Times New Roman" w:hAnsi="Times New Roman"/>
          <w:sz w:val="24"/>
          <w:szCs w:val="24"/>
        </w:rPr>
      </w:pPr>
    </w:p>
    <w:p w:rsidR="00737CC6" w:rsidRPr="00BE3E3E" w:rsidRDefault="00737CC6" w:rsidP="00BE3E3E">
      <w:pPr>
        <w:spacing w:line="240" w:lineRule="auto"/>
        <w:jc w:val="center"/>
        <w:rPr>
          <w:rFonts w:ascii="Times New Roman" w:hAnsi="Times New Roman"/>
          <w:b/>
          <w:sz w:val="24"/>
          <w:szCs w:val="24"/>
        </w:rPr>
      </w:pPr>
      <w:r w:rsidRPr="00BE3E3E">
        <w:rPr>
          <w:rFonts w:ascii="Times New Roman" w:hAnsi="Times New Roman"/>
          <w:b/>
          <w:sz w:val="24"/>
          <w:szCs w:val="24"/>
        </w:rPr>
        <w:t>Информация об авторе</w:t>
      </w:r>
    </w:p>
    <w:p w:rsidR="00737CC6" w:rsidRPr="00BE3E3E" w:rsidRDefault="00737CC6" w:rsidP="00BE3E3E">
      <w:pPr>
        <w:spacing w:line="240" w:lineRule="auto"/>
        <w:ind w:firstLine="851"/>
        <w:jc w:val="both"/>
        <w:rPr>
          <w:rFonts w:ascii="Times New Roman" w:hAnsi="Times New Roman"/>
          <w:sz w:val="24"/>
          <w:szCs w:val="24"/>
        </w:rPr>
      </w:pPr>
      <w:r w:rsidRPr="00BE3E3E">
        <w:rPr>
          <w:rFonts w:ascii="Times New Roman" w:hAnsi="Times New Roman"/>
          <w:sz w:val="24"/>
          <w:szCs w:val="24"/>
        </w:rPr>
        <w:t xml:space="preserve">Амонова Ольга Вячеславовна (Россия, Иркутск) – аспирант Байкальского государственного университета кафедры социологии и социальной работы. </w:t>
      </w:r>
      <w:r w:rsidRPr="00BE3E3E">
        <w:rPr>
          <w:rFonts w:ascii="Times New Roman" w:hAnsi="Times New Roman"/>
          <w:sz w:val="24"/>
          <w:szCs w:val="24"/>
          <w:lang w:val="en-US"/>
        </w:rPr>
        <w:t>E</w:t>
      </w:r>
      <w:r w:rsidRPr="00BE3E3E">
        <w:rPr>
          <w:rFonts w:ascii="Times New Roman" w:hAnsi="Times New Roman"/>
          <w:sz w:val="24"/>
          <w:szCs w:val="24"/>
        </w:rPr>
        <w:t>-</w:t>
      </w:r>
      <w:r w:rsidRPr="00BE3E3E">
        <w:rPr>
          <w:rFonts w:ascii="Times New Roman" w:hAnsi="Times New Roman"/>
          <w:sz w:val="24"/>
          <w:szCs w:val="24"/>
          <w:lang w:val="en-US"/>
        </w:rPr>
        <w:t>mail</w:t>
      </w:r>
      <w:r w:rsidRPr="00BE3E3E">
        <w:rPr>
          <w:rFonts w:ascii="Times New Roman" w:hAnsi="Times New Roman"/>
          <w:sz w:val="24"/>
          <w:szCs w:val="24"/>
        </w:rPr>
        <w:t xml:space="preserve">: </w:t>
      </w:r>
      <w:r w:rsidRPr="00BE3E3E">
        <w:rPr>
          <w:rFonts w:ascii="Times New Roman" w:hAnsi="Times New Roman"/>
          <w:sz w:val="24"/>
          <w:szCs w:val="24"/>
          <w:lang w:val="en-US"/>
        </w:rPr>
        <w:t>Amonova</w:t>
      </w:r>
      <w:r w:rsidRPr="00BE3E3E">
        <w:rPr>
          <w:rFonts w:ascii="Times New Roman" w:hAnsi="Times New Roman"/>
          <w:sz w:val="24"/>
          <w:szCs w:val="24"/>
        </w:rPr>
        <w:t>@</w:t>
      </w:r>
      <w:r w:rsidRPr="00BE3E3E">
        <w:rPr>
          <w:rFonts w:ascii="Times New Roman" w:hAnsi="Times New Roman"/>
          <w:sz w:val="24"/>
          <w:szCs w:val="24"/>
          <w:lang w:val="en-US"/>
        </w:rPr>
        <w:t>mail</w:t>
      </w:r>
      <w:r w:rsidRPr="00BE3E3E">
        <w:rPr>
          <w:rFonts w:ascii="Times New Roman" w:hAnsi="Times New Roman"/>
          <w:sz w:val="24"/>
          <w:szCs w:val="24"/>
        </w:rPr>
        <w:t>.</w:t>
      </w:r>
      <w:r w:rsidRPr="00BE3E3E">
        <w:rPr>
          <w:rFonts w:ascii="Times New Roman" w:hAnsi="Times New Roman"/>
          <w:sz w:val="24"/>
          <w:szCs w:val="24"/>
          <w:lang w:val="en-US"/>
        </w:rPr>
        <w:t>com</w:t>
      </w:r>
      <w:r w:rsidRPr="00BE3E3E">
        <w:rPr>
          <w:rFonts w:ascii="Times New Roman" w:hAnsi="Times New Roman"/>
          <w:sz w:val="24"/>
          <w:szCs w:val="24"/>
        </w:rPr>
        <w:t xml:space="preserve">. </w:t>
      </w:r>
    </w:p>
    <w:p w:rsidR="00737CC6" w:rsidRPr="00BE3E3E" w:rsidRDefault="00737CC6" w:rsidP="00BE3E3E">
      <w:pPr>
        <w:spacing w:line="240" w:lineRule="auto"/>
        <w:ind w:left="709"/>
        <w:jc w:val="center"/>
        <w:rPr>
          <w:rStyle w:val="translation-chunk"/>
          <w:rFonts w:ascii="Times New Roman" w:hAnsi="Times New Roman"/>
          <w:b/>
          <w:color w:val="222222"/>
          <w:sz w:val="24"/>
          <w:szCs w:val="24"/>
          <w:shd w:val="clear" w:color="auto" w:fill="FFFFFF"/>
        </w:rPr>
      </w:pPr>
    </w:p>
    <w:p w:rsidR="00737CC6" w:rsidRPr="00BE3E3E" w:rsidRDefault="00737CC6" w:rsidP="00BE3E3E">
      <w:pPr>
        <w:spacing w:line="240" w:lineRule="auto"/>
        <w:ind w:left="709"/>
        <w:jc w:val="right"/>
        <w:rPr>
          <w:rStyle w:val="translation-chunk"/>
          <w:rFonts w:ascii="Times New Roman" w:hAnsi="Times New Roman"/>
          <w:b/>
          <w:color w:val="222222"/>
          <w:sz w:val="24"/>
          <w:szCs w:val="24"/>
          <w:shd w:val="clear" w:color="auto" w:fill="FFFFFF"/>
          <w:lang w:val="en-US"/>
        </w:rPr>
      </w:pPr>
      <w:r w:rsidRPr="00BE3E3E">
        <w:rPr>
          <w:rStyle w:val="translation-chunk"/>
          <w:rFonts w:ascii="Times New Roman" w:hAnsi="Times New Roman"/>
          <w:b/>
          <w:color w:val="222222"/>
          <w:sz w:val="24"/>
          <w:szCs w:val="24"/>
          <w:shd w:val="clear" w:color="auto" w:fill="FFFFFF"/>
          <w:lang w:val="en-US"/>
        </w:rPr>
        <w:t>Amonova O.V.</w:t>
      </w:r>
    </w:p>
    <w:p w:rsidR="00737CC6" w:rsidRPr="00BE3E3E" w:rsidRDefault="00737CC6" w:rsidP="00BE3E3E">
      <w:pPr>
        <w:spacing w:line="240" w:lineRule="auto"/>
        <w:ind w:left="709"/>
        <w:jc w:val="center"/>
        <w:rPr>
          <w:rStyle w:val="translation-chunk"/>
          <w:rFonts w:ascii="Times New Roman" w:hAnsi="Times New Roman"/>
          <w:b/>
          <w:color w:val="222222"/>
          <w:sz w:val="24"/>
          <w:szCs w:val="24"/>
          <w:shd w:val="clear" w:color="auto" w:fill="FFFFFF"/>
          <w:lang w:val="en-US"/>
        </w:rPr>
      </w:pPr>
      <w:r w:rsidRPr="00BE3E3E">
        <w:rPr>
          <w:rStyle w:val="translation-chunk"/>
          <w:rFonts w:ascii="Times New Roman" w:hAnsi="Times New Roman"/>
          <w:b/>
          <w:color w:val="222222"/>
          <w:sz w:val="24"/>
          <w:szCs w:val="24"/>
          <w:shd w:val="clear" w:color="auto" w:fill="FFFFFF"/>
          <w:lang w:val="en-US"/>
        </w:rPr>
        <w:t>THE IMPACT OF SOCIO-ECONOMIC INEQUALITY ON ECONOMIC BEHAVIOR OF FAMILIES WITH MANY CHILDREN</w:t>
      </w:r>
    </w:p>
    <w:p w:rsidR="00737CC6" w:rsidRPr="00BE3E3E" w:rsidRDefault="00737CC6" w:rsidP="00BE3E3E">
      <w:pPr>
        <w:spacing w:line="240" w:lineRule="auto"/>
        <w:ind w:left="709"/>
        <w:jc w:val="center"/>
        <w:rPr>
          <w:rFonts w:ascii="Times New Roman" w:hAnsi="Times New Roman"/>
          <w:b/>
          <w:sz w:val="24"/>
          <w:szCs w:val="24"/>
          <w:lang w:val="en-US"/>
        </w:rPr>
      </w:pPr>
    </w:p>
    <w:p w:rsidR="00737CC6" w:rsidRPr="00BE3E3E" w:rsidRDefault="00737CC6" w:rsidP="00BE3E3E">
      <w:pPr>
        <w:spacing w:line="240" w:lineRule="auto"/>
        <w:ind w:firstLine="709"/>
        <w:jc w:val="both"/>
        <w:rPr>
          <w:rFonts w:ascii="Times New Roman" w:hAnsi="Times New Roman"/>
          <w:i/>
          <w:sz w:val="24"/>
          <w:szCs w:val="24"/>
          <w:lang w:val="en-US"/>
        </w:rPr>
      </w:pPr>
      <w:r w:rsidRPr="00BE3E3E">
        <w:rPr>
          <w:rFonts w:ascii="Times New Roman" w:hAnsi="Times New Roman"/>
          <w:b/>
          <w:i/>
          <w:sz w:val="24"/>
          <w:szCs w:val="24"/>
          <w:lang w:val="en-US"/>
        </w:rPr>
        <w:t>Abstract.</w:t>
      </w:r>
      <w:r w:rsidRPr="00BE3E3E">
        <w:rPr>
          <w:rFonts w:ascii="Times New Roman" w:hAnsi="Times New Roman"/>
          <w:i/>
          <w:sz w:val="24"/>
          <w:szCs w:val="24"/>
          <w:lang w:val="en-US"/>
        </w:rPr>
        <w:t xml:space="preserve"> The author </w:t>
      </w:r>
      <w:r w:rsidRPr="00BE3E3E">
        <w:rPr>
          <w:rStyle w:val="translation-chunk"/>
          <w:rFonts w:ascii="Times New Roman" w:hAnsi="Times New Roman"/>
          <w:i/>
          <w:color w:val="222222"/>
          <w:sz w:val="24"/>
          <w:szCs w:val="24"/>
          <w:shd w:val="clear" w:color="auto" w:fill="FFFFFF"/>
          <w:lang w:val="en-US"/>
        </w:rPr>
        <w:t>considers</w:t>
      </w:r>
      <w:r w:rsidRPr="00BE3E3E">
        <w:rPr>
          <w:rFonts w:ascii="Times New Roman" w:hAnsi="Times New Roman"/>
          <w:i/>
          <w:sz w:val="24"/>
          <w:szCs w:val="24"/>
          <w:lang w:val="en-US"/>
        </w:rPr>
        <w:t xml:space="preserve"> the influence of socio-economic inequality on economic behavior of families with many children. The author presents the results of sociological research on this issue. The author identifies the most common model of economic behaviour of large families.</w:t>
      </w:r>
    </w:p>
    <w:p w:rsidR="00737CC6" w:rsidRPr="00BE3E3E" w:rsidRDefault="00737CC6" w:rsidP="00BE3E3E">
      <w:pPr>
        <w:spacing w:line="240" w:lineRule="auto"/>
        <w:ind w:firstLine="709"/>
        <w:jc w:val="both"/>
        <w:rPr>
          <w:rFonts w:ascii="Times New Roman" w:hAnsi="Times New Roman"/>
          <w:i/>
          <w:sz w:val="24"/>
          <w:szCs w:val="24"/>
          <w:lang w:val="en-US"/>
        </w:rPr>
      </w:pPr>
      <w:r w:rsidRPr="00BE3E3E">
        <w:rPr>
          <w:rFonts w:ascii="Times New Roman" w:hAnsi="Times New Roman"/>
          <w:i/>
          <w:sz w:val="24"/>
          <w:szCs w:val="24"/>
          <w:lang w:val="en-US"/>
        </w:rPr>
        <w:t>Keywords: economic behavior, large families</w:t>
      </w:r>
      <w:r>
        <w:rPr>
          <w:rFonts w:ascii="Times New Roman" w:hAnsi="Times New Roman"/>
          <w:i/>
          <w:sz w:val="24"/>
          <w:szCs w:val="24"/>
          <w:lang w:val="en-US"/>
        </w:rPr>
        <w:t>,</w:t>
      </w:r>
      <w:r w:rsidRPr="00BE3E3E">
        <w:rPr>
          <w:rFonts w:ascii="Times New Roman" w:hAnsi="Times New Roman"/>
          <w:i/>
          <w:sz w:val="24"/>
          <w:szCs w:val="24"/>
          <w:lang w:val="en-US"/>
        </w:rPr>
        <w:t xml:space="preserve"> </w:t>
      </w:r>
      <w:r>
        <w:rPr>
          <w:rFonts w:ascii="Times New Roman" w:hAnsi="Times New Roman"/>
          <w:i/>
          <w:sz w:val="24"/>
          <w:szCs w:val="24"/>
          <w:lang w:val="en-US"/>
        </w:rPr>
        <w:t>socio-economic inequality,</w:t>
      </w:r>
      <w:r w:rsidRPr="00BE3E3E">
        <w:rPr>
          <w:rFonts w:ascii="Times New Roman" w:hAnsi="Times New Roman"/>
          <w:i/>
          <w:sz w:val="24"/>
          <w:szCs w:val="24"/>
          <w:lang w:val="en-US"/>
        </w:rPr>
        <w:t xml:space="preserve"> income, labour market.</w:t>
      </w:r>
    </w:p>
    <w:p w:rsidR="00737CC6" w:rsidRPr="00BE3E3E" w:rsidRDefault="00737CC6" w:rsidP="00BE3E3E">
      <w:pPr>
        <w:spacing w:line="240" w:lineRule="auto"/>
        <w:jc w:val="center"/>
        <w:rPr>
          <w:rFonts w:ascii="Times New Roman" w:hAnsi="Times New Roman"/>
          <w:sz w:val="24"/>
          <w:szCs w:val="24"/>
          <w:lang w:val="en-US"/>
        </w:rPr>
      </w:pPr>
    </w:p>
    <w:p w:rsidR="00737CC6" w:rsidRPr="00BE3E3E" w:rsidRDefault="00737CC6" w:rsidP="00BE3E3E">
      <w:pPr>
        <w:spacing w:line="240" w:lineRule="auto"/>
        <w:ind w:left="709"/>
        <w:jc w:val="center"/>
        <w:rPr>
          <w:rFonts w:ascii="Times New Roman" w:hAnsi="Times New Roman"/>
          <w:b/>
          <w:sz w:val="24"/>
          <w:szCs w:val="24"/>
          <w:lang w:val="en-US"/>
        </w:rPr>
      </w:pPr>
      <w:r w:rsidRPr="00BE3E3E">
        <w:rPr>
          <w:rFonts w:ascii="Times New Roman" w:hAnsi="Times New Roman"/>
          <w:b/>
          <w:sz w:val="24"/>
          <w:szCs w:val="24"/>
          <w:lang w:val="en-US"/>
        </w:rPr>
        <w:t>Author</w:t>
      </w:r>
    </w:p>
    <w:p w:rsidR="00737CC6" w:rsidRPr="00BE3E3E" w:rsidRDefault="00737CC6" w:rsidP="00BE3E3E">
      <w:pPr>
        <w:spacing w:line="240" w:lineRule="auto"/>
        <w:ind w:firstLine="709"/>
        <w:jc w:val="both"/>
        <w:rPr>
          <w:rFonts w:ascii="Times New Roman" w:hAnsi="Times New Roman"/>
          <w:sz w:val="24"/>
          <w:szCs w:val="24"/>
          <w:lang w:val="en-US"/>
        </w:rPr>
      </w:pPr>
      <w:r w:rsidRPr="00BE3E3E">
        <w:rPr>
          <w:rFonts w:ascii="Times New Roman" w:hAnsi="Times New Roman"/>
          <w:sz w:val="24"/>
          <w:szCs w:val="24"/>
          <w:lang w:val="en-US"/>
        </w:rPr>
        <w:t xml:space="preserve">Amonova Olga Vyacheslavovna (Russia, Irkutsr) – the graduate student of the Baikal National University of Chair of Sociology and Social Work. E-mail: Amonova@mail.com. </w:t>
      </w:r>
    </w:p>
    <w:p w:rsidR="00737CC6" w:rsidRPr="00BE3E3E" w:rsidRDefault="00737CC6" w:rsidP="00BE3E3E">
      <w:pPr>
        <w:spacing w:line="240" w:lineRule="auto"/>
        <w:jc w:val="center"/>
        <w:rPr>
          <w:rFonts w:ascii="Times New Roman" w:hAnsi="Times New Roman"/>
          <w:b/>
          <w:sz w:val="24"/>
          <w:szCs w:val="24"/>
          <w:lang w:val="en-US"/>
        </w:rPr>
      </w:pPr>
    </w:p>
    <w:p w:rsidR="00737CC6" w:rsidRPr="00BE3E3E" w:rsidRDefault="00737CC6" w:rsidP="00BE3E3E">
      <w:pPr>
        <w:spacing w:line="240" w:lineRule="auto"/>
        <w:jc w:val="center"/>
        <w:rPr>
          <w:rFonts w:ascii="Times New Roman" w:hAnsi="Times New Roman"/>
          <w:b/>
          <w:sz w:val="24"/>
          <w:szCs w:val="24"/>
          <w:lang w:val="en-US"/>
        </w:rPr>
      </w:pPr>
      <w:r w:rsidRPr="00BE3E3E">
        <w:rPr>
          <w:rFonts w:ascii="Times New Roman" w:hAnsi="Times New Roman"/>
          <w:b/>
          <w:sz w:val="24"/>
          <w:szCs w:val="24"/>
          <w:lang w:val="en-US"/>
        </w:rPr>
        <w:t>References</w:t>
      </w:r>
    </w:p>
    <w:p w:rsidR="00737CC6" w:rsidRPr="00BE3E3E" w:rsidRDefault="00737CC6" w:rsidP="00BE3E3E">
      <w:pPr>
        <w:pStyle w:val="ListParagraph"/>
        <w:numPr>
          <w:ilvl w:val="0"/>
          <w:numId w:val="2"/>
        </w:numPr>
        <w:spacing w:line="240" w:lineRule="auto"/>
        <w:ind w:left="0" w:firstLine="709"/>
        <w:jc w:val="both"/>
        <w:rPr>
          <w:rFonts w:ascii="Times New Roman" w:hAnsi="Times New Roman"/>
          <w:sz w:val="24"/>
          <w:szCs w:val="24"/>
          <w:lang w:val="en-US"/>
        </w:rPr>
      </w:pPr>
      <w:r w:rsidRPr="00BE3E3E">
        <w:rPr>
          <w:rFonts w:ascii="Times New Roman" w:hAnsi="Times New Roman"/>
          <w:sz w:val="24"/>
          <w:szCs w:val="24"/>
          <w:lang w:val="en-US"/>
        </w:rPr>
        <w:t xml:space="preserve">Bobylev S. N. </w:t>
      </w:r>
      <w:r w:rsidRPr="00BE3E3E">
        <w:rPr>
          <w:rFonts w:ascii="Times New Roman" w:hAnsi="Times New Roman"/>
          <w:i/>
          <w:sz w:val="24"/>
          <w:szCs w:val="24"/>
          <w:lang w:val="en-US"/>
        </w:rPr>
        <w:t xml:space="preserve">Doklad o razvitii chelovecheskogo potenciala v Rossijskoj Federacii. Celi razvitija tysjacheletija v Rossii: vzgljad v budushhee </w:t>
      </w:r>
      <w:r w:rsidRPr="00BE3E3E">
        <w:rPr>
          <w:rFonts w:ascii="Times New Roman" w:hAnsi="Times New Roman"/>
          <w:sz w:val="24"/>
          <w:szCs w:val="24"/>
          <w:lang w:val="en-US"/>
        </w:rPr>
        <w:t>[The report about human development in the Russian Federation. The Millennium development goals in Russia: looking into the future]. Moscow, 2010. 154 p.</w:t>
      </w:r>
    </w:p>
    <w:p w:rsidR="00737CC6" w:rsidRPr="00BE3E3E" w:rsidRDefault="00737CC6" w:rsidP="00BE3E3E">
      <w:pPr>
        <w:pStyle w:val="ListParagraph"/>
        <w:numPr>
          <w:ilvl w:val="0"/>
          <w:numId w:val="2"/>
        </w:numPr>
        <w:spacing w:line="240" w:lineRule="auto"/>
        <w:ind w:left="0" w:firstLine="709"/>
        <w:jc w:val="both"/>
        <w:rPr>
          <w:rFonts w:ascii="Times New Roman" w:hAnsi="Times New Roman"/>
          <w:sz w:val="24"/>
          <w:szCs w:val="24"/>
          <w:lang w:val="en-US"/>
        </w:rPr>
      </w:pPr>
      <w:r w:rsidRPr="00BE3E3E">
        <w:rPr>
          <w:rFonts w:ascii="Times New Roman" w:hAnsi="Times New Roman"/>
          <w:sz w:val="24"/>
          <w:szCs w:val="24"/>
          <w:lang w:val="en-US"/>
        </w:rPr>
        <w:t xml:space="preserve">Gosporyan, A. C., Novikova, M. A. </w:t>
      </w:r>
      <w:r w:rsidRPr="00BE3E3E">
        <w:rPr>
          <w:rFonts w:ascii="Times New Roman" w:hAnsi="Times New Roman"/>
          <w:i/>
          <w:sz w:val="24"/>
          <w:szCs w:val="24"/>
          <w:lang w:val="en-US"/>
        </w:rPr>
        <w:t>Tendencii razvitija semyi v Rossii</w:t>
      </w:r>
      <w:r w:rsidRPr="00BE3E3E">
        <w:rPr>
          <w:rFonts w:ascii="Times New Roman" w:hAnsi="Times New Roman"/>
          <w:sz w:val="24"/>
          <w:szCs w:val="24"/>
          <w:lang w:val="en-US"/>
        </w:rPr>
        <w:t xml:space="preserve"> [Tendencies of development of family in Russia] </w:t>
      </w:r>
      <w:r w:rsidRPr="00BE3E3E">
        <w:rPr>
          <w:rFonts w:ascii="Times New Roman" w:hAnsi="Times New Roman"/>
          <w:i/>
          <w:sz w:val="24"/>
          <w:szCs w:val="24"/>
          <w:lang w:val="en-US"/>
        </w:rPr>
        <w:t>Social'noe obespechenie = Social security</w:t>
      </w:r>
      <w:r w:rsidRPr="00BE3E3E">
        <w:rPr>
          <w:rFonts w:ascii="Times New Roman" w:hAnsi="Times New Roman"/>
          <w:sz w:val="24"/>
          <w:szCs w:val="24"/>
          <w:lang w:val="en-US"/>
        </w:rPr>
        <w:t>, 2005, no. 24, pp. 4–7 (In Russian).</w:t>
      </w:r>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4"/>
          <w:szCs w:val="24"/>
          <w:lang w:val="en-US"/>
        </w:rPr>
      </w:pPr>
      <w:r w:rsidRPr="00BE3E3E">
        <w:rPr>
          <w:rFonts w:ascii="Times New Roman" w:hAnsi="Times New Roman"/>
          <w:sz w:val="24"/>
          <w:szCs w:val="24"/>
          <w:lang w:val="en-US"/>
        </w:rPr>
        <w:t xml:space="preserve">Grudina T.N. </w:t>
      </w:r>
      <w:r w:rsidRPr="00BE3E3E">
        <w:rPr>
          <w:rFonts w:ascii="Times New Roman" w:hAnsi="Times New Roman"/>
          <w:i/>
          <w:sz w:val="24"/>
          <w:szCs w:val="24"/>
          <w:lang w:val="en-US"/>
        </w:rPr>
        <w:t>Sociologicheskij portret mnogodetnoj semyi v Rossii</w:t>
      </w:r>
      <w:r w:rsidRPr="00BE3E3E">
        <w:rPr>
          <w:rFonts w:ascii="Times New Roman" w:hAnsi="Times New Roman"/>
          <w:sz w:val="24"/>
          <w:szCs w:val="24"/>
          <w:lang w:val="en-US"/>
        </w:rPr>
        <w:t xml:space="preserve"> [Sociological portrait of large family in Russia]. </w:t>
      </w:r>
      <w:r w:rsidRPr="00BE3E3E">
        <w:rPr>
          <w:rFonts w:ascii="Times New Roman" w:hAnsi="Times New Roman"/>
          <w:i/>
          <w:sz w:val="24"/>
          <w:szCs w:val="24"/>
          <w:lang w:val="en-US"/>
        </w:rPr>
        <w:t>Semya i social'no-demograficheskie issledovaniya = Family and socio-demographic research</w:t>
      </w:r>
      <w:r w:rsidRPr="00BE3E3E">
        <w:rPr>
          <w:rFonts w:ascii="Times New Roman" w:hAnsi="Times New Roman"/>
          <w:sz w:val="24"/>
          <w:szCs w:val="24"/>
          <w:lang w:val="en-US"/>
        </w:rPr>
        <w:t xml:space="preserve">, April, 2014. Demographia.net (Russian Institute of strategic studies). Available at: </w:t>
      </w:r>
      <w:hyperlink r:id="rId5" w:history="1">
        <w:r w:rsidRPr="00BE3E3E">
          <w:rPr>
            <w:rStyle w:val="Hyperlink"/>
            <w:rFonts w:ascii="Times New Roman" w:hAnsi="Times New Roman"/>
            <w:sz w:val="24"/>
            <w:szCs w:val="24"/>
            <w:lang w:val="en-US"/>
          </w:rPr>
          <w:t>http://demographia.net/journal/2014-04/grudina</w:t>
        </w:r>
      </w:hyperlink>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4"/>
          <w:szCs w:val="24"/>
          <w:lang w:val="en-US"/>
        </w:rPr>
      </w:pPr>
      <w:r w:rsidRPr="00BE3E3E">
        <w:rPr>
          <w:rFonts w:ascii="Times New Roman" w:hAnsi="Times New Roman"/>
          <w:sz w:val="24"/>
          <w:szCs w:val="24"/>
          <w:lang w:val="en-US"/>
        </w:rPr>
        <w:t xml:space="preserve">Ovcharova L. N., Burdyak A. JA., Pishnyak A.I. at al. </w:t>
      </w:r>
      <w:r w:rsidRPr="00BE3E3E">
        <w:rPr>
          <w:rFonts w:ascii="Times New Roman" w:hAnsi="Times New Roman"/>
          <w:i/>
          <w:sz w:val="24"/>
          <w:szCs w:val="24"/>
          <w:lang w:val="en-US"/>
        </w:rPr>
        <w:t>Dinamika monetarnyh i nemonetarnyh harakteristik urovnja zhizni rossijskih domohozjajstv za gody postsovetskogo razvitija: analiticheskij doklad</w:t>
      </w:r>
      <w:r w:rsidRPr="00BE3E3E">
        <w:rPr>
          <w:rFonts w:ascii="Times New Roman" w:hAnsi="Times New Roman"/>
          <w:sz w:val="24"/>
          <w:szCs w:val="24"/>
          <w:lang w:val="en-US"/>
        </w:rPr>
        <w:t xml:space="preserve"> [Dynamics of monetary and non-monetary characteristics of the standard of living of Russian households for the years of postSoviet development: analytical report]. Moscow</w:t>
      </w:r>
      <w:r w:rsidRPr="00BE3E3E">
        <w:rPr>
          <w:rFonts w:ascii="Times New Roman" w:hAnsi="Times New Roman"/>
          <w:sz w:val="24"/>
          <w:szCs w:val="24"/>
        </w:rPr>
        <w:t>, Foundation "Liberal mission", 2014. 108 p.</w:t>
      </w:r>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4"/>
          <w:szCs w:val="24"/>
        </w:rPr>
      </w:pPr>
      <w:r w:rsidRPr="00BE3E3E">
        <w:rPr>
          <w:rFonts w:ascii="Times New Roman" w:hAnsi="Times New Roman"/>
          <w:sz w:val="24"/>
          <w:szCs w:val="24"/>
          <w:lang w:val="en-US"/>
        </w:rPr>
        <w:t xml:space="preserve">Grigor'ev L. M., Bobylev S. N. (eds). </w:t>
      </w:r>
      <w:r w:rsidRPr="00BE3E3E">
        <w:rPr>
          <w:rFonts w:ascii="Times New Roman" w:hAnsi="Times New Roman"/>
          <w:i/>
          <w:sz w:val="24"/>
          <w:szCs w:val="24"/>
          <w:lang w:val="en-US"/>
        </w:rPr>
        <w:t>Doklad o chelovecheskom razvitii v Rossiyskoy Federacii za 2014 god</w:t>
      </w:r>
      <w:r w:rsidRPr="00BE3E3E">
        <w:rPr>
          <w:rFonts w:ascii="Times New Roman" w:hAnsi="Times New Roman"/>
          <w:sz w:val="24"/>
          <w:szCs w:val="24"/>
          <w:lang w:val="en-US"/>
        </w:rPr>
        <w:t xml:space="preserve"> [The human development report in the Russian Federation for 2014]. Moscow, Analytical center for the Government of the Russian Federation, 2014. </w:t>
      </w:r>
      <w:r w:rsidRPr="00BE3E3E">
        <w:rPr>
          <w:rFonts w:ascii="Times New Roman" w:hAnsi="Times New Roman"/>
          <w:sz w:val="24"/>
          <w:szCs w:val="24"/>
        </w:rPr>
        <w:t>204 p.</w:t>
      </w:r>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4"/>
          <w:szCs w:val="24"/>
        </w:rPr>
      </w:pPr>
      <w:r w:rsidRPr="00BE3E3E">
        <w:rPr>
          <w:rFonts w:ascii="Times New Roman" w:hAnsi="Times New Roman"/>
          <w:sz w:val="24"/>
          <w:szCs w:val="24"/>
          <w:lang w:val="en-US"/>
        </w:rPr>
        <w:t xml:space="preserve">Karabchuk T. S., Pankratova V. L. </w:t>
      </w:r>
      <w:r w:rsidRPr="00BE3E3E">
        <w:rPr>
          <w:rFonts w:ascii="Times New Roman" w:hAnsi="Times New Roman"/>
          <w:i/>
          <w:sz w:val="24"/>
          <w:szCs w:val="24"/>
          <w:lang w:val="en-US"/>
        </w:rPr>
        <w:t>Oplata truda materej v Rossii: sushhestvuet li diskriminacija?</w:t>
      </w:r>
      <w:r w:rsidRPr="00BE3E3E">
        <w:rPr>
          <w:rFonts w:ascii="Times New Roman" w:hAnsi="Times New Roman"/>
          <w:sz w:val="24"/>
          <w:szCs w:val="24"/>
          <w:lang w:val="en-US"/>
        </w:rPr>
        <w:t xml:space="preserve"> [The wages of mothers in Russia: is there any discrimination?] </w:t>
      </w:r>
      <w:r w:rsidRPr="00BE3E3E">
        <w:rPr>
          <w:rFonts w:ascii="Times New Roman" w:hAnsi="Times New Roman"/>
          <w:i/>
          <w:sz w:val="24"/>
          <w:szCs w:val="24"/>
        </w:rPr>
        <w:t>Ekonomicheskaya sociologiya = Economic sociology</w:t>
      </w:r>
      <w:r w:rsidRPr="00BE3E3E">
        <w:rPr>
          <w:rFonts w:ascii="Times New Roman" w:hAnsi="Times New Roman"/>
          <w:sz w:val="24"/>
          <w:szCs w:val="24"/>
        </w:rPr>
        <w:t>, 2013. Vol. 14, no. 1</w:t>
      </w:r>
      <w:r w:rsidRPr="00BE3E3E">
        <w:rPr>
          <w:rFonts w:ascii="Times New Roman" w:hAnsi="Times New Roman"/>
          <w:sz w:val="24"/>
          <w:szCs w:val="24"/>
          <w:lang w:val="en-US"/>
        </w:rPr>
        <w:t>,</w:t>
      </w:r>
      <w:r w:rsidRPr="00BE3E3E">
        <w:rPr>
          <w:rFonts w:ascii="Times New Roman" w:hAnsi="Times New Roman"/>
          <w:sz w:val="24"/>
          <w:szCs w:val="24"/>
        </w:rPr>
        <w:t xml:space="preserve"> pp. 96–110. (</w:t>
      </w:r>
      <w:r w:rsidRPr="00BE3E3E">
        <w:rPr>
          <w:rFonts w:ascii="Times New Roman" w:hAnsi="Times New Roman"/>
          <w:sz w:val="24"/>
          <w:szCs w:val="24"/>
          <w:lang w:val="en-US"/>
        </w:rPr>
        <w:t>In Russian</w:t>
      </w:r>
      <w:r w:rsidRPr="00BE3E3E">
        <w:rPr>
          <w:rFonts w:ascii="Times New Roman" w:hAnsi="Times New Roman"/>
          <w:sz w:val="24"/>
          <w:szCs w:val="24"/>
        </w:rPr>
        <w:t>).</w:t>
      </w:r>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4"/>
          <w:szCs w:val="24"/>
          <w:lang w:val="en-US"/>
        </w:rPr>
      </w:pPr>
      <w:r w:rsidRPr="00BE3E3E">
        <w:rPr>
          <w:rFonts w:ascii="Times New Roman" w:hAnsi="Times New Roman"/>
          <w:i/>
          <w:sz w:val="24"/>
          <w:szCs w:val="24"/>
          <w:lang w:val="en-US"/>
        </w:rPr>
        <w:t>Semeynaya statistika — v Rossii pochti 1,5 mln. mnogodetnyh semey</w:t>
      </w:r>
      <w:r w:rsidRPr="00BE3E3E">
        <w:rPr>
          <w:rFonts w:ascii="Times New Roman" w:hAnsi="Times New Roman"/>
          <w:sz w:val="24"/>
          <w:szCs w:val="24"/>
          <w:lang w:val="en-US"/>
        </w:rPr>
        <w:t xml:space="preserve"> [Family statistics — in Russia, almost 1.5 million large families]. </w:t>
      </w:r>
      <w:r w:rsidRPr="00BE3E3E">
        <w:rPr>
          <w:rFonts w:ascii="Times New Roman" w:hAnsi="Times New Roman"/>
          <w:i/>
          <w:sz w:val="24"/>
          <w:szCs w:val="24"/>
          <w:lang w:val="en-US"/>
        </w:rPr>
        <w:t>Russkaya liniya. Pravoslavnoe informacionnoe agentstvo = Russian line. Orthodox news Agency</w:t>
      </w:r>
      <w:r w:rsidRPr="00BE3E3E">
        <w:rPr>
          <w:rFonts w:ascii="Times New Roman" w:hAnsi="Times New Roman"/>
          <w:sz w:val="24"/>
          <w:szCs w:val="24"/>
          <w:lang w:val="en-US"/>
        </w:rPr>
        <w:t xml:space="preserve">. Available at: </w:t>
      </w:r>
      <w:hyperlink r:id="rId6" w:history="1">
        <w:r w:rsidRPr="00BE3E3E">
          <w:rPr>
            <w:rStyle w:val="Hyperlink"/>
            <w:rFonts w:ascii="Times New Roman" w:hAnsi="Times New Roman"/>
            <w:sz w:val="24"/>
            <w:szCs w:val="24"/>
            <w:lang w:val="en-US"/>
          </w:rPr>
          <w:t>http://rusk.ru/newsdata.php?idar=42911</w:t>
        </w:r>
      </w:hyperlink>
    </w:p>
    <w:p w:rsidR="00737CC6" w:rsidRPr="00BE3E3E" w:rsidRDefault="00737CC6" w:rsidP="00BE3E3E">
      <w:pPr>
        <w:pStyle w:val="ListParagraph"/>
        <w:numPr>
          <w:ilvl w:val="0"/>
          <w:numId w:val="2"/>
        </w:numPr>
        <w:spacing w:before="240" w:line="240" w:lineRule="auto"/>
        <w:ind w:left="0" w:firstLine="709"/>
        <w:jc w:val="both"/>
        <w:rPr>
          <w:rFonts w:ascii="Times New Roman" w:hAnsi="Times New Roman"/>
          <w:sz w:val="28"/>
          <w:szCs w:val="28"/>
          <w:lang w:val="en-US"/>
        </w:rPr>
      </w:pPr>
      <w:r w:rsidRPr="00BE3E3E">
        <w:rPr>
          <w:rFonts w:ascii="Times New Roman" w:hAnsi="Times New Roman"/>
          <w:sz w:val="24"/>
          <w:szCs w:val="24"/>
          <w:lang w:val="en-US"/>
        </w:rPr>
        <w:t xml:space="preserve">Fedorova L. N. </w:t>
      </w:r>
      <w:r w:rsidRPr="00BE3E3E">
        <w:rPr>
          <w:rFonts w:ascii="Times New Roman" w:hAnsi="Times New Roman"/>
          <w:i/>
          <w:sz w:val="24"/>
          <w:szCs w:val="24"/>
          <w:lang w:val="en-US"/>
        </w:rPr>
        <w:t>Raspredelenie denezhnyh dohodov domohozjajstv v RF</w:t>
      </w:r>
      <w:r w:rsidRPr="00BE3E3E">
        <w:rPr>
          <w:rFonts w:ascii="Times New Roman" w:hAnsi="Times New Roman"/>
          <w:sz w:val="24"/>
          <w:szCs w:val="24"/>
          <w:lang w:val="en-US"/>
        </w:rPr>
        <w:t xml:space="preserve"> [The distribution of cash incomes of households in the Russian Federation]. </w:t>
      </w:r>
      <w:r w:rsidRPr="00BE3E3E">
        <w:rPr>
          <w:rFonts w:ascii="Times New Roman" w:hAnsi="Times New Roman"/>
          <w:i/>
          <w:sz w:val="24"/>
          <w:szCs w:val="24"/>
          <w:lang w:val="en-US"/>
        </w:rPr>
        <w:t>Problemy ucheta i finansov = Problems of accounting and Finance</w:t>
      </w:r>
      <w:r w:rsidRPr="00BE3E3E">
        <w:rPr>
          <w:rFonts w:ascii="Times New Roman" w:hAnsi="Times New Roman"/>
          <w:sz w:val="24"/>
          <w:szCs w:val="24"/>
          <w:lang w:val="en-US"/>
        </w:rPr>
        <w:t xml:space="preserve">, 2011, no 2, pp. 35–43. </w:t>
      </w:r>
      <w:r w:rsidRPr="00BE3E3E">
        <w:rPr>
          <w:rFonts w:ascii="Times New Roman" w:hAnsi="Times New Roman"/>
          <w:sz w:val="24"/>
          <w:szCs w:val="24"/>
        </w:rPr>
        <w:t>(</w:t>
      </w:r>
      <w:r w:rsidRPr="00BE3E3E">
        <w:rPr>
          <w:rFonts w:ascii="Times New Roman" w:hAnsi="Times New Roman"/>
          <w:sz w:val="24"/>
          <w:szCs w:val="24"/>
          <w:lang w:val="en-US"/>
        </w:rPr>
        <w:t>In Russian</w:t>
      </w:r>
      <w:r w:rsidRPr="00BE3E3E">
        <w:rPr>
          <w:rFonts w:ascii="Times New Roman" w:hAnsi="Times New Roman"/>
          <w:sz w:val="24"/>
          <w:szCs w:val="24"/>
        </w:rPr>
        <w:t>).</w:t>
      </w:r>
    </w:p>
    <w:sectPr w:rsidR="00737CC6" w:rsidRPr="00BE3E3E" w:rsidSect="00AC7E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D463B"/>
    <w:multiLevelType w:val="hybridMultilevel"/>
    <w:tmpl w:val="1A0E0BF2"/>
    <w:lvl w:ilvl="0" w:tplc="D4BCDD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8924613"/>
    <w:multiLevelType w:val="hybridMultilevel"/>
    <w:tmpl w:val="1A0E0BF2"/>
    <w:lvl w:ilvl="0" w:tplc="D4BCDD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2520"/>
    <w:rsid w:val="00000090"/>
    <w:rsid w:val="00000D87"/>
    <w:rsid w:val="00003842"/>
    <w:rsid w:val="000053C5"/>
    <w:rsid w:val="00005FE8"/>
    <w:rsid w:val="00006998"/>
    <w:rsid w:val="00006C00"/>
    <w:rsid w:val="00006CFE"/>
    <w:rsid w:val="00013F4A"/>
    <w:rsid w:val="00016D56"/>
    <w:rsid w:val="00020EB8"/>
    <w:rsid w:val="00021E28"/>
    <w:rsid w:val="00024A53"/>
    <w:rsid w:val="0003113B"/>
    <w:rsid w:val="00032677"/>
    <w:rsid w:val="00034752"/>
    <w:rsid w:val="00036CC6"/>
    <w:rsid w:val="00040E21"/>
    <w:rsid w:val="000475E0"/>
    <w:rsid w:val="00050076"/>
    <w:rsid w:val="000503B7"/>
    <w:rsid w:val="00052F9D"/>
    <w:rsid w:val="00061575"/>
    <w:rsid w:val="0006294A"/>
    <w:rsid w:val="00063149"/>
    <w:rsid w:val="0006590E"/>
    <w:rsid w:val="00067155"/>
    <w:rsid w:val="0007120A"/>
    <w:rsid w:val="00072C4F"/>
    <w:rsid w:val="00072E9D"/>
    <w:rsid w:val="00081C0E"/>
    <w:rsid w:val="00083AE3"/>
    <w:rsid w:val="00090BB6"/>
    <w:rsid w:val="000936E1"/>
    <w:rsid w:val="000960B7"/>
    <w:rsid w:val="000A1AEF"/>
    <w:rsid w:val="000A1FAE"/>
    <w:rsid w:val="000B0045"/>
    <w:rsid w:val="000B1EB5"/>
    <w:rsid w:val="000B40B1"/>
    <w:rsid w:val="000B4285"/>
    <w:rsid w:val="000B5FEB"/>
    <w:rsid w:val="000B710B"/>
    <w:rsid w:val="000C44C7"/>
    <w:rsid w:val="000C612A"/>
    <w:rsid w:val="000D1DFA"/>
    <w:rsid w:val="000D2ED4"/>
    <w:rsid w:val="000D4A73"/>
    <w:rsid w:val="000D4D1B"/>
    <w:rsid w:val="000D5F8C"/>
    <w:rsid w:val="000D7AB3"/>
    <w:rsid w:val="000D7D5A"/>
    <w:rsid w:val="000E13BC"/>
    <w:rsid w:val="000E1EA6"/>
    <w:rsid w:val="000E3F2C"/>
    <w:rsid w:val="000E4CDD"/>
    <w:rsid w:val="000E733F"/>
    <w:rsid w:val="000F2792"/>
    <w:rsid w:val="000F37F5"/>
    <w:rsid w:val="000F4187"/>
    <w:rsid w:val="000F7730"/>
    <w:rsid w:val="00100771"/>
    <w:rsid w:val="001028FA"/>
    <w:rsid w:val="001032EC"/>
    <w:rsid w:val="0010406E"/>
    <w:rsid w:val="00105F15"/>
    <w:rsid w:val="00111691"/>
    <w:rsid w:val="00113A0F"/>
    <w:rsid w:val="00114F83"/>
    <w:rsid w:val="0011547D"/>
    <w:rsid w:val="00115AD0"/>
    <w:rsid w:val="00117992"/>
    <w:rsid w:val="00120BB9"/>
    <w:rsid w:val="00122541"/>
    <w:rsid w:val="00122A13"/>
    <w:rsid w:val="001343BF"/>
    <w:rsid w:val="0013460C"/>
    <w:rsid w:val="00136363"/>
    <w:rsid w:val="00136611"/>
    <w:rsid w:val="00140B44"/>
    <w:rsid w:val="00153EDE"/>
    <w:rsid w:val="0015513F"/>
    <w:rsid w:val="00157187"/>
    <w:rsid w:val="00161027"/>
    <w:rsid w:val="00161370"/>
    <w:rsid w:val="00163A57"/>
    <w:rsid w:val="001655A7"/>
    <w:rsid w:val="00166663"/>
    <w:rsid w:val="00170961"/>
    <w:rsid w:val="00170ABE"/>
    <w:rsid w:val="00174810"/>
    <w:rsid w:val="001749DA"/>
    <w:rsid w:val="001839A2"/>
    <w:rsid w:val="00183F7D"/>
    <w:rsid w:val="001840A2"/>
    <w:rsid w:val="0018537F"/>
    <w:rsid w:val="00186F92"/>
    <w:rsid w:val="00192293"/>
    <w:rsid w:val="001932BE"/>
    <w:rsid w:val="001B0B16"/>
    <w:rsid w:val="001B29B6"/>
    <w:rsid w:val="001B74E2"/>
    <w:rsid w:val="001C0B8E"/>
    <w:rsid w:val="001C3F1C"/>
    <w:rsid w:val="001C4632"/>
    <w:rsid w:val="001C4AC5"/>
    <w:rsid w:val="001D1272"/>
    <w:rsid w:val="001D138A"/>
    <w:rsid w:val="001D33A3"/>
    <w:rsid w:val="001D3AB4"/>
    <w:rsid w:val="001D4F40"/>
    <w:rsid w:val="001D76E2"/>
    <w:rsid w:val="001E2D1D"/>
    <w:rsid w:val="001E6F4D"/>
    <w:rsid w:val="001F14F5"/>
    <w:rsid w:val="001F2009"/>
    <w:rsid w:val="001F427F"/>
    <w:rsid w:val="00210AD1"/>
    <w:rsid w:val="002127EF"/>
    <w:rsid w:val="00213978"/>
    <w:rsid w:val="002216B0"/>
    <w:rsid w:val="00221BC7"/>
    <w:rsid w:val="0023102E"/>
    <w:rsid w:val="00231A51"/>
    <w:rsid w:val="002347DF"/>
    <w:rsid w:val="002352B4"/>
    <w:rsid w:val="002437DC"/>
    <w:rsid w:val="002457F5"/>
    <w:rsid w:val="00260944"/>
    <w:rsid w:val="00261190"/>
    <w:rsid w:val="0026448E"/>
    <w:rsid w:val="00265D65"/>
    <w:rsid w:val="00266923"/>
    <w:rsid w:val="002718D5"/>
    <w:rsid w:val="00273B53"/>
    <w:rsid w:val="00274341"/>
    <w:rsid w:val="002743CF"/>
    <w:rsid w:val="00275200"/>
    <w:rsid w:val="00280635"/>
    <w:rsid w:val="0028492E"/>
    <w:rsid w:val="00290DAD"/>
    <w:rsid w:val="00292D18"/>
    <w:rsid w:val="00296526"/>
    <w:rsid w:val="0029750C"/>
    <w:rsid w:val="002976BC"/>
    <w:rsid w:val="002A0012"/>
    <w:rsid w:val="002A16DD"/>
    <w:rsid w:val="002A2335"/>
    <w:rsid w:val="002A2388"/>
    <w:rsid w:val="002A4B9B"/>
    <w:rsid w:val="002A517F"/>
    <w:rsid w:val="002A5988"/>
    <w:rsid w:val="002A5B3B"/>
    <w:rsid w:val="002A5EED"/>
    <w:rsid w:val="002B0392"/>
    <w:rsid w:val="002B3FAA"/>
    <w:rsid w:val="002C2BA3"/>
    <w:rsid w:val="002C32BC"/>
    <w:rsid w:val="002D7EC8"/>
    <w:rsid w:val="002E0F3C"/>
    <w:rsid w:val="002E2992"/>
    <w:rsid w:val="002E4238"/>
    <w:rsid w:val="002E4A89"/>
    <w:rsid w:val="002E4D6A"/>
    <w:rsid w:val="002E6A8B"/>
    <w:rsid w:val="002F4AD3"/>
    <w:rsid w:val="002F7E6F"/>
    <w:rsid w:val="003055ED"/>
    <w:rsid w:val="00313027"/>
    <w:rsid w:val="00315380"/>
    <w:rsid w:val="00316175"/>
    <w:rsid w:val="00317DD4"/>
    <w:rsid w:val="00334048"/>
    <w:rsid w:val="0033493D"/>
    <w:rsid w:val="00334CED"/>
    <w:rsid w:val="00336DEF"/>
    <w:rsid w:val="0034085B"/>
    <w:rsid w:val="0034298D"/>
    <w:rsid w:val="00345122"/>
    <w:rsid w:val="00346A15"/>
    <w:rsid w:val="00352841"/>
    <w:rsid w:val="0035306B"/>
    <w:rsid w:val="003530D6"/>
    <w:rsid w:val="0036283D"/>
    <w:rsid w:val="00362F35"/>
    <w:rsid w:val="003640F4"/>
    <w:rsid w:val="003777F9"/>
    <w:rsid w:val="00380ADE"/>
    <w:rsid w:val="00381E2F"/>
    <w:rsid w:val="00383101"/>
    <w:rsid w:val="00385F13"/>
    <w:rsid w:val="00390313"/>
    <w:rsid w:val="00391E6E"/>
    <w:rsid w:val="003A46F7"/>
    <w:rsid w:val="003A6661"/>
    <w:rsid w:val="003A6A7E"/>
    <w:rsid w:val="003B1F9A"/>
    <w:rsid w:val="003B4E84"/>
    <w:rsid w:val="003C1091"/>
    <w:rsid w:val="003C32F7"/>
    <w:rsid w:val="003C4A83"/>
    <w:rsid w:val="003C4CB6"/>
    <w:rsid w:val="003C503A"/>
    <w:rsid w:val="003C7128"/>
    <w:rsid w:val="003D1F7C"/>
    <w:rsid w:val="003D215A"/>
    <w:rsid w:val="003E0221"/>
    <w:rsid w:val="003E0235"/>
    <w:rsid w:val="003E2427"/>
    <w:rsid w:val="003E4263"/>
    <w:rsid w:val="003E6F58"/>
    <w:rsid w:val="003F092A"/>
    <w:rsid w:val="003F0B91"/>
    <w:rsid w:val="003F1076"/>
    <w:rsid w:val="003F315D"/>
    <w:rsid w:val="003F77CD"/>
    <w:rsid w:val="003F7A26"/>
    <w:rsid w:val="003F7C76"/>
    <w:rsid w:val="00400233"/>
    <w:rsid w:val="00404A4D"/>
    <w:rsid w:val="0040541E"/>
    <w:rsid w:val="0040696A"/>
    <w:rsid w:val="00407CC7"/>
    <w:rsid w:val="00407D9B"/>
    <w:rsid w:val="00410446"/>
    <w:rsid w:val="00413565"/>
    <w:rsid w:val="0041404B"/>
    <w:rsid w:val="00421734"/>
    <w:rsid w:val="00422175"/>
    <w:rsid w:val="00422DB9"/>
    <w:rsid w:val="004320FC"/>
    <w:rsid w:val="00436B4F"/>
    <w:rsid w:val="004377F7"/>
    <w:rsid w:val="004407B3"/>
    <w:rsid w:val="0044738B"/>
    <w:rsid w:val="00453A4F"/>
    <w:rsid w:val="004541BE"/>
    <w:rsid w:val="004627AC"/>
    <w:rsid w:val="00465AA5"/>
    <w:rsid w:val="004675E1"/>
    <w:rsid w:val="00475D4E"/>
    <w:rsid w:val="00477CEA"/>
    <w:rsid w:val="0048299A"/>
    <w:rsid w:val="0049091A"/>
    <w:rsid w:val="0049624C"/>
    <w:rsid w:val="00496832"/>
    <w:rsid w:val="004A0821"/>
    <w:rsid w:val="004A475D"/>
    <w:rsid w:val="004A4D32"/>
    <w:rsid w:val="004A7086"/>
    <w:rsid w:val="004B10DE"/>
    <w:rsid w:val="004B321E"/>
    <w:rsid w:val="004B69DE"/>
    <w:rsid w:val="004C4387"/>
    <w:rsid w:val="004C4976"/>
    <w:rsid w:val="004C5470"/>
    <w:rsid w:val="004C5A9B"/>
    <w:rsid w:val="004C75D2"/>
    <w:rsid w:val="004D03C1"/>
    <w:rsid w:val="004D2369"/>
    <w:rsid w:val="004D4E5D"/>
    <w:rsid w:val="004D4F6C"/>
    <w:rsid w:val="004E0E7B"/>
    <w:rsid w:val="004E731A"/>
    <w:rsid w:val="004E7B98"/>
    <w:rsid w:val="004F0578"/>
    <w:rsid w:val="005013F6"/>
    <w:rsid w:val="005108F6"/>
    <w:rsid w:val="00511761"/>
    <w:rsid w:val="005129AC"/>
    <w:rsid w:val="00512F18"/>
    <w:rsid w:val="00514781"/>
    <w:rsid w:val="00515308"/>
    <w:rsid w:val="00517475"/>
    <w:rsid w:val="00517F39"/>
    <w:rsid w:val="00522871"/>
    <w:rsid w:val="00525984"/>
    <w:rsid w:val="00526E12"/>
    <w:rsid w:val="005270FD"/>
    <w:rsid w:val="0053198E"/>
    <w:rsid w:val="0053389E"/>
    <w:rsid w:val="00534FCE"/>
    <w:rsid w:val="00535D6A"/>
    <w:rsid w:val="00537442"/>
    <w:rsid w:val="00541A94"/>
    <w:rsid w:val="00543A87"/>
    <w:rsid w:val="00544153"/>
    <w:rsid w:val="00546509"/>
    <w:rsid w:val="00547A03"/>
    <w:rsid w:val="00551070"/>
    <w:rsid w:val="00552A09"/>
    <w:rsid w:val="00561997"/>
    <w:rsid w:val="00574215"/>
    <w:rsid w:val="00580D20"/>
    <w:rsid w:val="005829FB"/>
    <w:rsid w:val="00582C33"/>
    <w:rsid w:val="005830E3"/>
    <w:rsid w:val="00585CC8"/>
    <w:rsid w:val="005937A9"/>
    <w:rsid w:val="0059449E"/>
    <w:rsid w:val="0059495D"/>
    <w:rsid w:val="00595EEB"/>
    <w:rsid w:val="005A0D4E"/>
    <w:rsid w:val="005A4741"/>
    <w:rsid w:val="005A4AF9"/>
    <w:rsid w:val="005A5070"/>
    <w:rsid w:val="005A5EA3"/>
    <w:rsid w:val="005A751D"/>
    <w:rsid w:val="005B06C6"/>
    <w:rsid w:val="005B07FD"/>
    <w:rsid w:val="005B4922"/>
    <w:rsid w:val="005B594D"/>
    <w:rsid w:val="005C177C"/>
    <w:rsid w:val="005E1F88"/>
    <w:rsid w:val="005E23F6"/>
    <w:rsid w:val="005E2F0C"/>
    <w:rsid w:val="005E3A48"/>
    <w:rsid w:val="005E519A"/>
    <w:rsid w:val="005F2DD3"/>
    <w:rsid w:val="005F31DC"/>
    <w:rsid w:val="0060083E"/>
    <w:rsid w:val="00601241"/>
    <w:rsid w:val="00602F0F"/>
    <w:rsid w:val="00603F7B"/>
    <w:rsid w:val="00604975"/>
    <w:rsid w:val="00606840"/>
    <w:rsid w:val="00607038"/>
    <w:rsid w:val="00615F4A"/>
    <w:rsid w:val="0062136A"/>
    <w:rsid w:val="00624F1D"/>
    <w:rsid w:val="00625493"/>
    <w:rsid w:val="006302AD"/>
    <w:rsid w:val="006318E1"/>
    <w:rsid w:val="00631BE8"/>
    <w:rsid w:val="00633743"/>
    <w:rsid w:val="00633D0D"/>
    <w:rsid w:val="00633E9B"/>
    <w:rsid w:val="00641504"/>
    <w:rsid w:val="00650D80"/>
    <w:rsid w:val="0065137A"/>
    <w:rsid w:val="006514DA"/>
    <w:rsid w:val="00657729"/>
    <w:rsid w:val="00660247"/>
    <w:rsid w:val="00661814"/>
    <w:rsid w:val="00670E29"/>
    <w:rsid w:val="00671BE6"/>
    <w:rsid w:val="00672457"/>
    <w:rsid w:val="00673F49"/>
    <w:rsid w:val="00683327"/>
    <w:rsid w:val="0068447F"/>
    <w:rsid w:val="00684D8D"/>
    <w:rsid w:val="00692959"/>
    <w:rsid w:val="00692B87"/>
    <w:rsid w:val="0069371B"/>
    <w:rsid w:val="00693984"/>
    <w:rsid w:val="00695A85"/>
    <w:rsid w:val="00697859"/>
    <w:rsid w:val="006A3EBF"/>
    <w:rsid w:val="006B5F4E"/>
    <w:rsid w:val="006C413C"/>
    <w:rsid w:val="006E0976"/>
    <w:rsid w:val="006E16AE"/>
    <w:rsid w:val="006E4228"/>
    <w:rsid w:val="006E5720"/>
    <w:rsid w:val="006F55CB"/>
    <w:rsid w:val="006F5BA1"/>
    <w:rsid w:val="006F60AA"/>
    <w:rsid w:val="006F6B67"/>
    <w:rsid w:val="006F6C15"/>
    <w:rsid w:val="006F6DA2"/>
    <w:rsid w:val="0070040D"/>
    <w:rsid w:val="007066E8"/>
    <w:rsid w:val="00710234"/>
    <w:rsid w:val="00710F92"/>
    <w:rsid w:val="007148B0"/>
    <w:rsid w:val="00716D36"/>
    <w:rsid w:val="007202A8"/>
    <w:rsid w:val="00721885"/>
    <w:rsid w:val="00721EB2"/>
    <w:rsid w:val="00724EAA"/>
    <w:rsid w:val="00725639"/>
    <w:rsid w:val="00730F1A"/>
    <w:rsid w:val="00736E13"/>
    <w:rsid w:val="00737CC6"/>
    <w:rsid w:val="00741715"/>
    <w:rsid w:val="00741B51"/>
    <w:rsid w:val="00742282"/>
    <w:rsid w:val="00743308"/>
    <w:rsid w:val="00744964"/>
    <w:rsid w:val="0074673C"/>
    <w:rsid w:val="007475CA"/>
    <w:rsid w:val="00753595"/>
    <w:rsid w:val="00754D7F"/>
    <w:rsid w:val="0076080D"/>
    <w:rsid w:val="007626FE"/>
    <w:rsid w:val="00763A40"/>
    <w:rsid w:val="00765855"/>
    <w:rsid w:val="007662BC"/>
    <w:rsid w:val="0077134E"/>
    <w:rsid w:val="007719BE"/>
    <w:rsid w:val="0077267B"/>
    <w:rsid w:val="00773AEC"/>
    <w:rsid w:val="00773E9A"/>
    <w:rsid w:val="00775A21"/>
    <w:rsid w:val="00776261"/>
    <w:rsid w:val="0078180D"/>
    <w:rsid w:val="00782B24"/>
    <w:rsid w:val="007861D7"/>
    <w:rsid w:val="00787B8C"/>
    <w:rsid w:val="0079058B"/>
    <w:rsid w:val="00792DE5"/>
    <w:rsid w:val="007942FB"/>
    <w:rsid w:val="0079500F"/>
    <w:rsid w:val="007A34C3"/>
    <w:rsid w:val="007A4E1B"/>
    <w:rsid w:val="007A5CC7"/>
    <w:rsid w:val="007A69DC"/>
    <w:rsid w:val="007B2581"/>
    <w:rsid w:val="007B64B3"/>
    <w:rsid w:val="007B657C"/>
    <w:rsid w:val="007B7CF6"/>
    <w:rsid w:val="007C4E40"/>
    <w:rsid w:val="007C554C"/>
    <w:rsid w:val="007C58C1"/>
    <w:rsid w:val="007D1012"/>
    <w:rsid w:val="007D360F"/>
    <w:rsid w:val="007D541A"/>
    <w:rsid w:val="007D71B8"/>
    <w:rsid w:val="007E03BD"/>
    <w:rsid w:val="007F0A32"/>
    <w:rsid w:val="00805488"/>
    <w:rsid w:val="008067FA"/>
    <w:rsid w:val="0080747A"/>
    <w:rsid w:val="00812743"/>
    <w:rsid w:val="008166D6"/>
    <w:rsid w:val="008179D9"/>
    <w:rsid w:val="0082515C"/>
    <w:rsid w:val="008317F4"/>
    <w:rsid w:val="0083189C"/>
    <w:rsid w:val="008339EC"/>
    <w:rsid w:val="00833CA8"/>
    <w:rsid w:val="008352E5"/>
    <w:rsid w:val="00837F1C"/>
    <w:rsid w:val="008440B6"/>
    <w:rsid w:val="0085113E"/>
    <w:rsid w:val="008561F2"/>
    <w:rsid w:val="00862772"/>
    <w:rsid w:val="00865D7F"/>
    <w:rsid w:val="00867AB6"/>
    <w:rsid w:val="0087025A"/>
    <w:rsid w:val="0087260C"/>
    <w:rsid w:val="00873E9C"/>
    <w:rsid w:val="00875008"/>
    <w:rsid w:val="008769E9"/>
    <w:rsid w:val="008770CC"/>
    <w:rsid w:val="0088373B"/>
    <w:rsid w:val="00884AB5"/>
    <w:rsid w:val="00885E75"/>
    <w:rsid w:val="0089083B"/>
    <w:rsid w:val="00890AC0"/>
    <w:rsid w:val="00890FA3"/>
    <w:rsid w:val="008974AD"/>
    <w:rsid w:val="008A4388"/>
    <w:rsid w:val="008A43B2"/>
    <w:rsid w:val="008A7D59"/>
    <w:rsid w:val="008B242D"/>
    <w:rsid w:val="008C2496"/>
    <w:rsid w:val="008C306F"/>
    <w:rsid w:val="008C372A"/>
    <w:rsid w:val="008C4DB0"/>
    <w:rsid w:val="008C4E92"/>
    <w:rsid w:val="008C7538"/>
    <w:rsid w:val="008D59FC"/>
    <w:rsid w:val="008D72F7"/>
    <w:rsid w:val="008D7516"/>
    <w:rsid w:val="008E0D5D"/>
    <w:rsid w:val="008E2611"/>
    <w:rsid w:val="008F09A7"/>
    <w:rsid w:val="008F50BC"/>
    <w:rsid w:val="008F5C5B"/>
    <w:rsid w:val="009012A5"/>
    <w:rsid w:val="00906428"/>
    <w:rsid w:val="00911B3C"/>
    <w:rsid w:val="00912AD2"/>
    <w:rsid w:val="009157EC"/>
    <w:rsid w:val="00915FA0"/>
    <w:rsid w:val="0092092F"/>
    <w:rsid w:val="0092385E"/>
    <w:rsid w:val="00923DD4"/>
    <w:rsid w:val="00925082"/>
    <w:rsid w:val="00926278"/>
    <w:rsid w:val="00927B8A"/>
    <w:rsid w:val="00933A48"/>
    <w:rsid w:val="00937285"/>
    <w:rsid w:val="00944943"/>
    <w:rsid w:val="00952C40"/>
    <w:rsid w:val="009572B0"/>
    <w:rsid w:val="00960CD4"/>
    <w:rsid w:val="00962B7A"/>
    <w:rsid w:val="009645E5"/>
    <w:rsid w:val="009656AE"/>
    <w:rsid w:val="00967CA6"/>
    <w:rsid w:val="0097401B"/>
    <w:rsid w:val="00977D03"/>
    <w:rsid w:val="00980804"/>
    <w:rsid w:val="00982650"/>
    <w:rsid w:val="00983F37"/>
    <w:rsid w:val="0098444A"/>
    <w:rsid w:val="00985AEC"/>
    <w:rsid w:val="00987FB6"/>
    <w:rsid w:val="00990F79"/>
    <w:rsid w:val="009943DB"/>
    <w:rsid w:val="0099532E"/>
    <w:rsid w:val="00996379"/>
    <w:rsid w:val="009A5974"/>
    <w:rsid w:val="009B14CF"/>
    <w:rsid w:val="009B3AB5"/>
    <w:rsid w:val="009B5CFB"/>
    <w:rsid w:val="009C4C0B"/>
    <w:rsid w:val="009D03D5"/>
    <w:rsid w:val="009D042C"/>
    <w:rsid w:val="009D0B39"/>
    <w:rsid w:val="009D2037"/>
    <w:rsid w:val="009D544D"/>
    <w:rsid w:val="009D5819"/>
    <w:rsid w:val="009D624C"/>
    <w:rsid w:val="009D664F"/>
    <w:rsid w:val="009D79D1"/>
    <w:rsid w:val="009E1CB8"/>
    <w:rsid w:val="009E3002"/>
    <w:rsid w:val="009E3289"/>
    <w:rsid w:val="009E599B"/>
    <w:rsid w:val="009E5D58"/>
    <w:rsid w:val="009E73B1"/>
    <w:rsid w:val="009F6B51"/>
    <w:rsid w:val="00A002FB"/>
    <w:rsid w:val="00A01E28"/>
    <w:rsid w:val="00A02AFA"/>
    <w:rsid w:val="00A035C7"/>
    <w:rsid w:val="00A04722"/>
    <w:rsid w:val="00A0487B"/>
    <w:rsid w:val="00A052CE"/>
    <w:rsid w:val="00A057F5"/>
    <w:rsid w:val="00A06E83"/>
    <w:rsid w:val="00A12C57"/>
    <w:rsid w:val="00A24469"/>
    <w:rsid w:val="00A26844"/>
    <w:rsid w:val="00A26CC8"/>
    <w:rsid w:val="00A276BD"/>
    <w:rsid w:val="00A27EED"/>
    <w:rsid w:val="00A30C75"/>
    <w:rsid w:val="00A30F57"/>
    <w:rsid w:val="00A30FF3"/>
    <w:rsid w:val="00A360B2"/>
    <w:rsid w:val="00A36588"/>
    <w:rsid w:val="00A37C55"/>
    <w:rsid w:val="00A402A6"/>
    <w:rsid w:val="00A41705"/>
    <w:rsid w:val="00A44C74"/>
    <w:rsid w:val="00A47753"/>
    <w:rsid w:val="00A47EB8"/>
    <w:rsid w:val="00A50E8E"/>
    <w:rsid w:val="00A535C3"/>
    <w:rsid w:val="00A53B3F"/>
    <w:rsid w:val="00A5457F"/>
    <w:rsid w:val="00A54C5B"/>
    <w:rsid w:val="00A54FB7"/>
    <w:rsid w:val="00A64AB7"/>
    <w:rsid w:val="00A653FF"/>
    <w:rsid w:val="00A737DB"/>
    <w:rsid w:val="00A75476"/>
    <w:rsid w:val="00A77351"/>
    <w:rsid w:val="00A808B8"/>
    <w:rsid w:val="00A829E6"/>
    <w:rsid w:val="00A83237"/>
    <w:rsid w:val="00A835CE"/>
    <w:rsid w:val="00A85821"/>
    <w:rsid w:val="00A8705B"/>
    <w:rsid w:val="00A87A35"/>
    <w:rsid w:val="00A91402"/>
    <w:rsid w:val="00A92895"/>
    <w:rsid w:val="00A97EEA"/>
    <w:rsid w:val="00AA276F"/>
    <w:rsid w:val="00AA3467"/>
    <w:rsid w:val="00AA3F57"/>
    <w:rsid w:val="00AA48C3"/>
    <w:rsid w:val="00AB0550"/>
    <w:rsid w:val="00AB3B64"/>
    <w:rsid w:val="00AB5BA0"/>
    <w:rsid w:val="00AC2834"/>
    <w:rsid w:val="00AC701E"/>
    <w:rsid w:val="00AC7E8A"/>
    <w:rsid w:val="00AD0ECA"/>
    <w:rsid w:val="00AD242C"/>
    <w:rsid w:val="00AD52E9"/>
    <w:rsid w:val="00AD6A5E"/>
    <w:rsid w:val="00AD6BF6"/>
    <w:rsid w:val="00AE01A4"/>
    <w:rsid w:val="00AE0336"/>
    <w:rsid w:val="00AE2130"/>
    <w:rsid w:val="00AE755F"/>
    <w:rsid w:val="00B01071"/>
    <w:rsid w:val="00B015BB"/>
    <w:rsid w:val="00B04044"/>
    <w:rsid w:val="00B06480"/>
    <w:rsid w:val="00B06B28"/>
    <w:rsid w:val="00B075A7"/>
    <w:rsid w:val="00B12FFF"/>
    <w:rsid w:val="00B23510"/>
    <w:rsid w:val="00B23A67"/>
    <w:rsid w:val="00B26261"/>
    <w:rsid w:val="00B27476"/>
    <w:rsid w:val="00B275D8"/>
    <w:rsid w:val="00B3030C"/>
    <w:rsid w:val="00B330BD"/>
    <w:rsid w:val="00B33A7C"/>
    <w:rsid w:val="00B33BE8"/>
    <w:rsid w:val="00B3652F"/>
    <w:rsid w:val="00B40395"/>
    <w:rsid w:val="00B40619"/>
    <w:rsid w:val="00B426E4"/>
    <w:rsid w:val="00B43ED4"/>
    <w:rsid w:val="00B45DC7"/>
    <w:rsid w:val="00B4665C"/>
    <w:rsid w:val="00B5614B"/>
    <w:rsid w:val="00B57CBB"/>
    <w:rsid w:val="00B63F3F"/>
    <w:rsid w:val="00B64A97"/>
    <w:rsid w:val="00B70CD4"/>
    <w:rsid w:val="00B74C7C"/>
    <w:rsid w:val="00B7531C"/>
    <w:rsid w:val="00B76201"/>
    <w:rsid w:val="00B849F4"/>
    <w:rsid w:val="00B85035"/>
    <w:rsid w:val="00B85F3B"/>
    <w:rsid w:val="00B86DC8"/>
    <w:rsid w:val="00B90EC4"/>
    <w:rsid w:val="00B937AC"/>
    <w:rsid w:val="00B95216"/>
    <w:rsid w:val="00B961F4"/>
    <w:rsid w:val="00B97E0E"/>
    <w:rsid w:val="00BA1DBC"/>
    <w:rsid w:val="00BA7F20"/>
    <w:rsid w:val="00BB1DAA"/>
    <w:rsid w:val="00BB5763"/>
    <w:rsid w:val="00BB6B44"/>
    <w:rsid w:val="00BC41E5"/>
    <w:rsid w:val="00BC48AA"/>
    <w:rsid w:val="00BC71B8"/>
    <w:rsid w:val="00BD6424"/>
    <w:rsid w:val="00BD783E"/>
    <w:rsid w:val="00BD79CC"/>
    <w:rsid w:val="00BD7EE7"/>
    <w:rsid w:val="00BE0A66"/>
    <w:rsid w:val="00BE19CF"/>
    <w:rsid w:val="00BE3E3E"/>
    <w:rsid w:val="00BE4975"/>
    <w:rsid w:val="00BE71FA"/>
    <w:rsid w:val="00BF38CA"/>
    <w:rsid w:val="00BF5950"/>
    <w:rsid w:val="00BF6744"/>
    <w:rsid w:val="00C00634"/>
    <w:rsid w:val="00C02F5D"/>
    <w:rsid w:val="00C041BB"/>
    <w:rsid w:val="00C065AD"/>
    <w:rsid w:val="00C12310"/>
    <w:rsid w:val="00C22DEA"/>
    <w:rsid w:val="00C26E37"/>
    <w:rsid w:val="00C356B3"/>
    <w:rsid w:val="00C36199"/>
    <w:rsid w:val="00C37B1A"/>
    <w:rsid w:val="00C40C6F"/>
    <w:rsid w:val="00C41883"/>
    <w:rsid w:val="00C42AA0"/>
    <w:rsid w:val="00C45DFD"/>
    <w:rsid w:val="00C518EF"/>
    <w:rsid w:val="00C53168"/>
    <w:rsid w:val="00C53D9A"/>
    <w:rsid w:val="00C5421F"/>
    <w:rsid w:val="00C54642"/>
    <w:rsid w:val="00C55FE7"/>
    <w:rsid w:val="00C6384A"/>
    <w:rsid w:val="00C64CB5"/>
    <w:rsid w:val="00C66657"/>
    <w:rsid w:val="00C726BF"/>
    <w:rsid w:val="00C8429F"/>
    <w:rsid w:val="00C867DF"/>
    <w:rsid w:val="00C926D4"/>
    <w:rsid w:val="00C95EDA"/>
    <w:rsid w:val="00CA2898"/>
    <w:rsid w:val="00CB38EA"/>
    <w:rsid w:val="00CB66AC"/>
    <w:rsid w:val="00CC0A67"/>
    <w:rsid w:val="00CC0EE2"/>
    <w:rsid w:val="00CC2B68"/>
    <w:rsid w:val="00CC2FA2"/>
    <w:rsid w:val="00CC663B"/>
    <w:rsid w:val="00CC73BA"/>
    <w:rsid w:val="00CD1484"/>
    <w:rsid w:val="00CD53C2"/>
    <w:rsid w:val="00CE1661"/>
    <w:rsid w:val="00CE2405"/>
    <w:rsid w:val="00CE3D89"/>
    <w:rsid w:val="00CE62D0"/>
    <w:rsid w:val="00CE664D"/>
    <w:rsid w:val="00CF7756"/>
    <w:rsid w:val="00D00926"/>
    <w:rsid w:val="00D02536"/>
    <w:rsid w:val="00D028D9"/>
    <w:rsid w:val="00D02ED0"/>
    <w:rsid w:val="00D0340D"/>
    <w:rsid w:val="00D05785"/>
    <w:rsid w:val="00D0775B"/>
    <w:rsid w:val="00D11111"/>
    <w:rsid w:val="00D210EC"/>
    <w:rsid w:val="00D22661"/>
    <w:rsid w:val="00D26811"/>
    <w:rsid w:val="00D276E5"/>
    <w:rsid w:val="00D33D0B"/>
    <w:rsid w:val="00D34906"/>
    <w:rsid w:val="00D34EDA"/>
    <w:rsid w:val="00D35D1C"/>
    <w:rsid w:val="00D41241"/>
    <w:rsid w:val="00D412A6"/>
    <w:rsid w:val="00D41ABD"/>
    <w:rsid w:val="00D43AE0"/>
    <w:rsid w:val="00D45226"/>
    <w:rsid w:val="00D45CFB"/>
    <w:rsid w:val="00D472B0"/>
    <w:rsid w:val="00D506EC"/>
    <w:rsid w:val="00D510C9"/>
    <w:rsid w:val="00D55929"/>
    <w:rsid w:val="00D72924"/>
    <w:rsid w:val="00D73354"/>
    <w:rsid w:val="00D75F94"/>
    <w:rsid w:val="00D761A1"/>
    <w:rsid w:val="00D83ACD"/>
    <w:rsid w:val="00D83E20"/>
    <w:rsid w:val="00D878FC"/>
    <w:rsid w:val="00D91431"/>
    <w:rsid w:val="00D96F15"/>
    <w:rsid w:val="00DA16FD"/>
    <w:rsid w:val="00DA3A1E"/>
    <w:rsid w:val="00DA686A"/>
    <w:rsid w:val="00DB58E2"/>
    <w:rsid w:val="00DC1062"/>
    <w:rsid w:val="00DD3592"/>
    <w:rsid w:val="00DD4421"/>
    <w:rsid w:val="00DD775D"/>
    <w:rsid w:val="00DD7827"/>
    <w:rsid w:val="00DE38A0"/>
    <w:rsid w:val="00DE3C8B"/>
    <w:rsid w:val="00DF4DAD"/>
    <w:rsid w:val="00E03AF9"/>
    <w:rsid w:val="00E06A68"/>
    <w:rsid w:val="00E0714E"/>
    <w:rsid w:val="00E112BA"/>
    <w:rsid w:val="00E1151C"/>
    <w:rsid w:val="00E11A98"/>
    <w:rsid w:val="00E14E7B"/>
    <w:rsid w:val="00E22895"/>
    <w:rsid w:val="00E244B2"/>
    <w:rsid w:val="00E272CD"/>
    <w:rsid w:val="00E2767D"/>
    <w:rsid w:val="00E27FF2"/>
    <w:rsid w:val="00E31EF4"/>
    <w:rsid w:val="00E3594B"/>
    <w:rsid w:val="00E37144"/>
    <w:rsid w:val="00E40B3F"/>
    <w:rsid w:val="00E418D1"/>
    <w:rsid w:val="00E4278F"/>
    <w:rsid w:val="00E446F2"/>
    <w:rsid w:val="00E51CB7"/>
    <w:rsid w:val="00E52923"/>
    <w:rsid w:val="00E5313E"/>
    <w:rsid w:val="00E54FA2"/>
    <w:rsid w:val="00E628D6"/>
    <w:rsid w:val="00E64031"/>
    <w:rsid w:val="00E66227"/>
    <w:rsid w:val="00E668C9"/>
    <w:rsid w:val="00E723B3"/>
    <w:rsid w:val="00E72A1C"/>
    <w:rsid w:val="00E72B62"/>
    <w:rsid w:val="00E76DA3"/>
    <w:rsid w:val="00E80867"/>
    <w:rsid w:val="00E80EC5"/>
    <w:rsid w:val="00E81268"/>
    <w:rsid w:val="00E826B4"/>
    <w:rsid w:val="00E83773"/>
    <w:rsid w:val="00E85CBB"/>
    <w:rsid w:val="00E87BEA"/>
    <w:rsid w:val="00E91AE0"/>
    <w:rsid w:val="00E95A42"/>
    <w:rsid w:val="00E96335"/>
    <w:rsid w:val="00E97D94"/>
    <w:rsid w:val="00EA2520"/>
    <w:rsid w:val="00EA2A02"/>
    <w:rsid w:val="00EA3F3C"/>
    <w:rsid w:val="00EA3F72"/>
    <w:rsid w:val="00EA5DC2"/>
    <w:rsid w:val="00EB3BB2"/>
    <w:rsid w:val="00EB49D3"/>
    <w:rsid w:val="00EB60A5"/>
    <w:rsid w:val="00EB69C3"/>
    <w:rsid w:val="00EC5489"/>
    <w:rsid w:val="00ED4493"/>
    <w:rsid w:val="00ED516C"/>
    <w:rsid w:val="00ED667C"/>
    <w:rsid w:val="00EE0AD4"/>
    <w:rsid w:val="00EE2E3C"/>
    <w:rsid w:val="00EF10FF"/>
    <w:rsid w:val="00EF31CE"/>
    <w:rsid w:val="00EF6B8E"/>
    <w:rsid w:val="00F015E6"/>
    <w:rsid w:val="00F052FC"/>
    <w:rsid w:val="00F14250"/>
    <w:rsid w:val="00F14312"/>
    <w:rsid w:val="00F1626B"/>
    <w:rsid w:val="00F16E4F"/>
    <w:rsid w:val="00F22832"/>
    <w:rsid w:val="00F257D5"/>
    <w:rsid w:val="00F25CE4"/>
    <w:rsid w:val="00F3066F"/>
    <w:rsid w:val="00F30BE7"/>
    <w:rsid w:val="00F315B1"/>
    <w:rsid w:val="00F338A6"/>
    <w:rsid w:val="00F3448A"/>
    <w:rsid w:val="00F40110"/>
    <w:rsid w:val="00F43718"/>
    <w:rsid w:val="00F44409"/>
    <w:rsid w:val="00F45832"/>
    <w:rsid w:val="00F532CE"/>
    <w:rsid w:val="00F5584C"/>
    <w:rsid w:val="00F624D6"/>
    <w:rsid w:val="00F63001"/>
    <w:rsid w:val="00F641EB"/>
    <w:rsid w:val="00F64555"/>
    <w:rsid w:val="00F76E59"/>
    <w:rsid w:val="00F8196B"/>
    <w:rsid w:val="00F82FD0"/>
    <w:rsid w:val="00F830E6"/>
    <w:rsid w:val="00F830EA"/>
    <w:rsid w:val="00F84576"/>
    <w:rsid w:val="00F85003"/>
    <w:rsid w:val="00F87B59"/>
    <w:rsid w:val="00F92C17"/>
    <w:rsid w:val="00F96641"/>
    <w:rsid w:val="00F96FA1"/>
    <w:rsid w:val="00F978AB"/>
    <w:rsid w:val="00FA3660"/>
    <w:rsid w:val="00FA5DA6"/>
    <w:rsid w:val="00FA6434"/>
    <w:rsid w:val="00FB6492"/>
    <w:rsid w:val="00FB76FE"/>
    <w:rsid w:val="00FC0467"/>
    <w:rsid w:val="00FC09E5"/>
    <w:rsid w:val="00FC1847"/>
    <w:rsid w:val="00FC1E14"/>
    <w:rsid w:val="00FC7077"/>
    <w:rsid w:val="00FD6A64"/>
    <w:rsid w:val="00FE2C01"/>
    <w:rsid w:val="00FE452F"/>
    <w:rsid w:val="00FE543A"/>
    <w:rsid w:val="00FE6385"/>
    <w:rsid w:val="00FE7716"/>
    <w:rsid w:val="00FF15A1"/>
    <w:rsid w:val="00FF5440"/>
    <w:rsid w:val="00FF570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E8A"/>
    <w:pPr>
      <w:spacing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EA2520"/>
    <w:rPr>
      <w:rFonts w:cs="Times New Roman"/>
    </w:rPr>
  </w:style>
  <w:style w:type="character" w:styleId="Hyperlink">
    <w:name w:val="Hyperlink"/>
    <w:basedOn w:val="DefaultParagraphFont"/>
    <w:uiPriority w:val="99"/>
    <w:rsid w:val="007942FB"/>
    <w:rPr>
      <w:rFonts w:cs="Times New Roman"/>
      <w:color w:val="0000FF"/>
      <w:u w:val="single"/>
    </w:rPr>
  </w:style>
  <w:style w:type="character" w:customStyle="1" w:styleId="field-content">
    <w:name w:val="field-content"/>
    <w:basedOn w:val="DefaultParagraphFont"/>
    <w:uiPriority w:val="99"/>
    <w:rsid w:val="000D1DFA"/>
    <w:rPr>
      <w:rFonts w:cs="Times New Roman"/>
    </w:rPr>
  </w:style>
  <w:style w:type="paragraph" w:styleId="NormalWeb">
    <w:name w:val="Normal (Web)"/>
    <w:basedOn w:val="Normal"/>
    <w:uiPriority w:val="99"/>
    <w:semiHidden/>
    <w:rsid w:val="008440B6"/>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0B40B1"/>
    <w:pPr>
      <w:ind w:left="720"/>
      <w:contextualSpacing/>
    </w:pPr>
  </w:style>
  <w:style w:type="character" w:customStyle="1" w:styleId="translation-chunk">
    <w:name w:val="translation-chunk"/>
    <w:basedOn w:val="DefaultParagraphFont"/>
    <w:uiPriority w:val="99"/>
    <w:rsid w:val="00CC2B68"/>
    <w:rPr>
      <w:rFonts w:cs="Times New Roman"/>
    </w:rPr>
  </w:style>
</w:styles>
</file>

<file path=word/webSettings.xml><?xml version="1.0" encoding="utf-8"?>
<w:webSettings xmlns:r="http://schemas.openxmlformats.org/officeDocument/2006/relationships" xmlns:w="http://schemas.openxmlformats.org/wordprocessingml/2006/main">
  <w:divs>
    <w:div w:id="322315444">
      <w:marLeft w:val="0"/>
      <w:marRight w:val="0"/>
      <w:marTop w:val="0"/>
      <w:marBottom w:val="0"/>
      <w:divBdr>
        <w:top w:val="none" w:sz="0" w:space="0" w:color="auto"/>
        <w:left w:val="none" w:sz="0" w:space="0" w:color="auto"/>
        <w:bottom w:val="none" w:sz="0" w:space="0" w:color="auto"/>
        <w:right w:val="none" w:sz="0" w:space="0" w:color="auto"/>
      </w:divBdr>
    </w:div>
    <w:div w:id="322315446">
      <w:marLeft w:val="0"/>
      <w:marRight w:val="0"/>
      <w:marTop w:val="0"/>
      <w:marBottom w:val="0"/>
      <w:divBdr>
        <w:top w:val="none" w:sz="0" w:space="0" w:color="auto"/>
        <w:left w:val="none" w:sz="0" w:space="0" w:color="auto"/>
        <w:bottom w:val="none" w:sz="0" w:space="0" w:color="auto"/>
        <w:right w:val="none" w:sz="0" w:space="0" w:color="auto"/>
      </w:divBdr>
      <w:divsChild>
        <w:div w:id="322315449">
          <w:marLeft w:val="0"/>
          <w:marRight w:val="0"/>
          <w:marTop w:val="0"/>
          <w:marBottom w:val="0"/>
          <w:divBdr>
            <w:top w:val="none" w:sz="0" w:space="0" w:color="auto"/>
            <w:left w:val="none" w:sz="0" w:space="0" w:color="auto"/>
            <w:bottom w:val="none" w:sz="0" w:space="0" w:color="auto"/>
            <w:right w:val="none" w:sz="0" w:space="0" w:color="auto"/>
          </w:divBdr>
          <w:divsChild>
            <w:div w:id="322315456">
              <w:marLeft w:val="0"/>
              <w:marRight w:val="0"/>
              <w:marTop w:val="0"/>
              <w:marBottom w:val="0"/>
              <w:divBdr>
                <w:top w:val="none" w:sz="0" w:space="0" w:color="auto"/>
                <w:left w:val="none" w:sz="0" w:space="0" w:color="auto"/>
                <w:bottom w:val="none" w:sz="0" w:space="0" w:color="auto"/>
                <w:right w:val="none" w:sz="0" w:space="0" w:color="auto"/>
              </w:divBdr>
              <w:divsChild>
                <w:div w:id="322315455">
                  <w:marLeft w:val="0"/>
                  <w:marRight w:val="0"/>
                  <w:marTop w:val="0"/>
                  <w:marBottom w:val="0"/>
                  <w:divBdr>
                    <w:top w:val="single" w:sz="6" w:space="29" w:color="CCCCCC"/>
                    <w:left w:val="single" w:sz="6" w:space="0" w:color="CCCCCC"/>
                    <w:bottom w:val="single" w:sz="6" w:space="0" w:color="CCCCCC"/>
                    <w:right w:val="single" w:sz="6" w:space="0" w:color="CCCCCC"/>
                  </w:divBdr>
                  <w:divsChild>
                    <w:div w:id="322315451">
                      <w:marLeft w:val="0"/>
                      <w:marRight w:val="0"/>
                      <w:marTop w:val="0"/>
                      <w:marBottom w:val="0"/>
                      <w:divBdr>
                        <w:top w:val="none" w:sz="0" w:space="0" w:color="auto"/>
                        <w:left w:val="none" w:sz="0" w:space="0" w:color="auto"/>
                        <w:bottom w:val="none" w:sz="0" w:space="0" w:color="auto"/>
                        <w:right w:val="none" w:sz="0" w:space="0" w:color="auto"/>
                      </w:divBdr>
                      <w:divsChild>
                        <w:div w:id="3223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315452">
          <w:marLeft w:val="0"/>
          <w:marRight w:val="0"/>
          <w:marTop w:val="0"/>
          <w:marBottom w:val="0"/>
          <w:divBdr>
            <w:top w:val="none" w:sz="0" w:space="0" w:color="auto"/>
            <w:left w:val="none" w:sz="0" w:space="0" w:color="auto"/>
            <w:bottom w:val="none" w:sz="0" w:space="0" w:color="auto"/>
            <w:right w:val="none" w:sz="0" w:space="0" w:color="auto"/>
          </w:divBdr>
          <w:divsChild>
            <w:div w:id="322315448">
              <w:marLeft w:val="0"/>
              <w:marRight w:val="0"/>
              <w:marTop w:val="0"/>
              <w:marBottom w:val="0"/>
              <w:divBdr>
                <w:top w:val="none" w:sz="0" w:space="0" w:color="auto"/>
                <w:left w:val="none" w:sz="0" w:space="0" w:color="auto"/>
                <w:bottom w:val="none" w:sz="0" w:space="0" w:color="auto"/>
                <w:right w:val="none" w:sz="0" w:space="0" w:color="auto"/>
              </w:divBdr>
              <w:divsChild>
                <w:div w:id="322315450">
                  <w:marLeft w:val="0"/>
                  <w:marRight w:val="0"/>
                  <w:marTop w:val="0"/>
                  <w:marBottom w:val="0"/>
                  <w:divBdr>
                    <w:top w:val="single" w:sz="2" w:space="0" w:color="auto"/>
                    <w:left w:val="single" w:sz="48" w:space="0" w:color="auto"/>
                    <w:bottom w:val="single" w:sz="2" w:space="0" w:color="auto"/>
                    <w:right w:val="single" w:sz="48" w:space="0" w:color="auto"/>
                  </w:divBdr>
                  <w:divsChild>
                    <w:div w:id="32231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315453">
      <w:marLeft w:val="0"/>
      <w:marRight w:val="0"/>
      <w:marTop w:val="0"/>
      <w:marBottom w:val="0"/>
      <w:divBdr>
        <w:top w:val="none" w:sz="0" w:space="0" w:color="auto"/>
        <w:left w:val="none" w:sz="0" w:space="0" w:color="auto"/>
        <w:bottom w:val="none" w:sz="0" w:space="0" w:color="auto"/>
        <w:right w:val="none" w:sz="0" w:space="0" w:color="auto"/>
      </w:divBdr>
    </w:div>
    <w:div w:id="3223154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sk.ru/newsdata.php?idar=42911" TargetMode="External"/><Relationship Id="rId5" Type="http://schemas.openxmlformats.org/officeDocument/2006/relationships/hyperlink" Target="http://demographia.net/journal/2014-04/grudin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3168</Words>
  <Characters>18060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331</dc:title>
  <dc:subject/>
  <dc:creator>ПК</dc:creator>
  <cp:keywords/>
  <dc:description/>
  <cp:lastModifiedBy>mns</cp:lastModifiedBy>
  <cp:revision>2</cp:revision>
  <dcterms:created xsi:type="dcterms:W3CDTF">2016-03-14T06:26:00Z</dcterms:created>
  <dcterms:modified xsi:type="dcterms:W3CDTF">2016-03-14T06:26:00Z</dcterms:modified>
</cp:coreProperties>
</file>