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0AF" w:rsidRDefault="00C750AF" w:rsidP="00924BCF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C750AF" w:rsidRDefault="00C750AF" w:rsidP="00722C40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УДК </w:t>
      </w:r>
      <w:r w:rsidRPr="00C750AF">
        <w:rPr>
          <w:rFonts w:ascii="Times New Roman" w:eastAsia="Times New Roman" w:hAnsi="Times New Roman"/>
          <w:b/>
          <w:sz w:val="24"/>
          <w:szCs w:val="24"/>
          <w:lang w:eastAsia="ru-RU"/>
        </w:rPr>
        <w:t>332.142</w:t>
      </w:r>
      <w:r w:rsidR="006E30B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/ ББК </w:t>
      </w:r>
      <w:r w:rsidR="006E30B8" w:rsidRPr="006E30B8">
        <w:rPr>
          <w:rFonts w:ascii="Times New Roman" w:eastAsia="Times New Roman" w:hAnsi="Times New Roman"/>
          <w:b/>
          <w:sz w:val="24"/>
          <w:szCs w:val="24"/>
          <w:lang w:eastAsia="ru-RU"/>
        </w:rPr>
        <w:t>65.04</w:t>
      </w:r>
    </w:p>
    <w:p w:rsidR="00C750AF" w:rsidRDefault="00C750AF" w:rsidP="006C7BBB">
      <w:pPr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Ворожейкин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Д.В.</w:t>
      </w:r>
    </w:p>
    <w:p w:rsidR="00E05846" w:rsidRDefault="00C750AF" w:rsidP="007D132E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026A8">
        <w:rPr>
          <w:rFonts w:ascii="Times New Roman" w:eastAsia="Times New Roman" w:hAnsi="Times New Roman"/>
          <w:b/>
          <w:sz w:val="24"/>
          <w:szCs w:val="24"/>
          <w:lang w:eastAsia="ru-RU"/>
        </w:rPr>
        <w:t>СОВРЕМЕННАЯ РОССИЙСКАЯ РЕГИОНАЛЬНАЯ ПРАКТИКА ГОСУДАРСТВЕННОГО РЕГУЛИРОВАНИЯ РЕГИОНАЛЬНОЙ ЭКОНОМИКИ</w:t>
      </w:r>
    </w:p>
    <w:p w:rsidR="007D132E" w:rsidRDefault="007D132E" w:rsidP="007D132E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05846" w:rsidRPr="007D132E" w:rsidRDefault="00E05846" w:rsidP="00E05846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7D132E">
        <w:rPr>
          <w:rFonts w:ascii="Times New Roman" w:eastAsia="Times New Roman" w:hAnsi="Times New Roman"/>
          <w:i/>
          <w:sz w:val="24"/>
          <w:szCs w:val="24"/>
          <w:lang w:eastAsia="ru-RU"/>
        </w:rPr>
        <w:t>В статье рассмотрены основные направления региональной экономической политики Российской Федерации.  Решение проблемы рационального государственного регулирования сложной региональной экономической системы требует интегративного подхода и анализа большого количества факторов.</w:t>
      </w:r>
    </w:p>
    <w:p w:rsidR="00E05846" w:rsidRPr="007D132E" w:rsidRDefault="00E05846" w:rsidP="00E05846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7D132E">
        <w:rPr>
          <w:rFonts w:ascii="Times New Roman" w:eastAsia="Times New Roman" w:hAnsi="Times New Roman"/>
          <w:i/>
          <w:sz w:val="24"/>
          <w:szCs w:val="24"/>
          <w:lang w:eastAsia="ru-RU"/>
        </w:rPr>
        <w:t>Ключевые слова: развитие, региональная политика, регион, регулирование, региональная экономика, государство.</w:t>
      </w:r>
    </w:p>
    <w:p w:rsidR="00E05846" w:rsidRPr="003026A8" w:rsidRDefault="00E05846" w:rsidP="00E05846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24BCF" w:rsidRPr="003026A8" w:rsidRDefault="00924BCF" w:rsidP="00924BC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24BCF" w:rsidRPr="003026A8" w:rsidRDefault="00924BCF" w:rsidP="00924BC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Основные цели, направления и задачи государственной региональной политики определены в Основных положениях региональной политики в Российской Федерации, утвержденных Указом Президента Российской Федерации от 3 июня 1996 года N 803, и в Концепции долгосрочного социально-экономического развития Российской Федерации на период до 2020 года, утвержденной распоряжением Правительства Российской Федерации от 17 ноября 2008 года N 1662-р. Согласно указанной Концепции государственная региональная политика Российской Федерации направлена на обеспечение сбалансированного социально-экономического развития субъектов Российской Федерации, сокращение уровня межрегиональной дифференциации в социально-экономическом состоянии регионов и качестве жизни</w:t>
      </w:r>
      <w:r w:rsidR="006D124A">
        <w:rPr>
          <w:rFonts w:ascii="Times New Roman" w:eastAsia="Times New Roman" w:hAnsi="Times New Roman"/>
          <w:sz w:val="24"/>
          <w:szCs w:val="24"/>
          <w:lang w:eastAsia="ru-RU"/>
        </w:rPr>
        <w:t xml:space="preserve"> [2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]</w:t>
      </w: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. Государственное регулирование регионального развития осуществляется в целях реализации принципов федеративных отношений и обеспечения целостности Российской Федерации. Основными задачами государственного регулирования регионального развития являются:</w:t>
      </w:r>
    </w:p>
    <w:p w:rsidR="00924BCF" w:rsidRPr="003026A8" w:rsidRDefault="00924BCF" w:rsidP="00924BC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- обеспечение условий для повышения уровня жизни населения и для сокращения различий социально-экономического развития в регионах;</w:t>
      </w:r>
    </w:p>
    <w:p w:rsidR="00924BCF" w:rsidRPr="003026A8" w:rsidRDefault="00924BCF" w:rsidP="00924BC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- формирование единого экономического, социального и правового пространства Российской Федерации с учётом интересов и приоритетов территориального и регионального развития;</w:t>
      </w:r>
    </w:p>
    <w:p w:rsidR="00924BCF" w:rsidRPr="003026A8" w:rsidRDefault="00924BCF" w:rsidP="00924BC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- создание условий для устойчивого и сбалансированного функционирования систем жизнедеятельности регионов;</w:t>
      </w:r>
    </w:p>
    <w:p w:rsidR="00924BCF" w:rsidRPr="003026A8" w:rsidRDefault="00924BCF" w:rsidP="00924BC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- содействие развитию условий формирования территориальной структуры экономики Российской Федерации на основе использования ресурсов регионов;</w:t>
      </w:r>
    </w:p>
    <w:p w:rsidR="00924BCF" w:rsidRPr="003026A8" w:rsidRDefault="00924BCF" w:rsidP="00924BC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- создание условий и механизмов повышения активности и ответственности регионов в решении федеральных и региональных проблем социально-экономического развития Российской Федерации.</w:t>
      </w:r>
    </w:p>
    <w:p w:rsidR="00924BCF" w:rsidRPr="003026A8" w:rsidRDefault="00924BCF" w:rsidP="00924BC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Государственное регулирование регионального развития осуществляется на основе следующих принципов</w:t>
      </w:r>
      <w:r w:rsidR="006D124A">
        <w:rPr>
          <w:rFonts w:ascii="Times New Roman" w:eastAsia="Times New Roman" w:hAnsi="Times New Roman"/>
          <w:sz w:val="24"/>
          <w:szCs w:val="24"/>
          <w:lang w:eastAsia="ru-RU"/>
        </w:rPr>
        <w:t xml:space="preserve"> [3</w:t>
      </w: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]:</w:t>
      </w:r>
    </w:p>
    <w:p w:rsidR="00924BCF" w:rsidRPr="003026A8" w:rsidRDefault="00924BCF" w:rsidP="00924BC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- государственная и территориальная целостность Российской Федерации;</w:t>
      </w:r>
    </w:p>
    <w:p w:rsidR="00924BCF" w:rsidRPr="003026A8" w:rsidRDefault="00924BCF" w:rsidP="00924BC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- равноправие между субъектами Российской Федерации и в их отношениях с органами государственной власти Российской Федерации;</w:t>
      </w:r>
    </w:p>
    <w:p w:rsidR="00924BCF" w:rsidRPr="003026A8" w:rsidRDefault="00924BCF" w:rsidP="00924BC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- согласование интересов Российской Федерации, субъектов Российской Федерации и органов местного самоуправления;</w:t>
      </w:r>
    </w:p>
    <w:p w:rsidR="00924BCF" w:rsidRPr="003026A8" w:rsidRDefault="00924BCF" w:rsidP="00924BC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- единство системы государственной власти в Российской Федерации;</w:t>
      </w:r>
    </w:p>
    <w:p w:rsidR="00924BCF" w:rsidRPr="003026A8" w:rsidRDefault="00924BCF" w:rsidP="00924BC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- разграничение предметов ведения и полномочий между органами государственной власти Российской Федерации и органами государственной власти субъектов Российской Федерации;</w:t>
      </w:r>
    </w:p>
    <w:p w:rsidR="00924BCF" w:rsidRPr="003026A8" w:rsidRDefault="00924BCF" w:rsidP="00924BC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- самостоятельное осуществление полномочий органами государственной власти субъектов Российской Федерации вне пределов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Федерации;</w:t>
      </w:r>
    </w:p>
    <w:p w:rsidR="00924BCF" w:rsidRPr="003026A8" w:rsidRDefault="00924BCF" w:rsidP="00924BC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- равенство условий хозяйствования в конкурентной среде и свободное перемещение рабочей силы, товаров и услуг на территории Российской Федерации;</w:t>
      </w:r>
    </w:p>
    <w:p w:rsidR="00924BCF" w:rsidRPr="003026A8" w:rsidRDefault="00924BCF" w:rsidP="00924BC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- учёт интересов ассоциаций экономического взаимодействия субъектов Российской Федерации;</w:t>
      </w:r>
    </w:p>
    <w:p w:rsidR="00924BCF" w:rsidRPr="003026A8" w:rsidRDefault="00924BCF" w:rsidP="00924BC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- учёт интересов коренных малочисленных народов и защита мест их компактного проживания.</w:t>
      </w:r>
    </w:p>
    <w:p w:rsidR="00924BCF" w:rsidRPr="003026A8" w:rsidRDefault="00924BCF" w:rsidP="00924BC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Региональная политика в России учитывает следующие особенности, которые определяют специфические черты во взаимодействии Центра и регионов:</w:t>
      </w:r>
    </w:p>
    <w:p w:rsidR="00924BCF" w:rsidRPr="003026A8" w:rsidRDefault="00924BCF" w:rsidP="00924BC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 xml:space="preserve">1. Россия имеет самую большую в мире территорию и огромный </w:t>
      </w:r>
      <w:proofErr w:type="spellStart"/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многоресурсный</w:t>
      </w:r>
      <w:proofErr w:type="spellEnd"/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 xml:space="preserve"> экономический потенциал;</w:t>
      </w:r>
    </w:p>
    <w:p w:rsidR="00924BCF" w:rsidRPr="003026A8" w:rsidRDefault="00924BCF" w:rsidP="00924BC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2. Россия - многонациональная страна;</w:t>
      </w:r>
    </w:p>
    <w:p w:rsidR="00924BCF" w:rsidRPr="003026A8" w:rsidRDefault="00924BCF" w:rsidP="00924BC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3. Существует резкая дифференциация в природно-климатических, экономических условиях, уровне жизни населения и др.;</w:t>
      </w:r>
    </w:p>
    <w:p w:rsidR="00924BCF" w:rsidRPr="003026A8" w:rsidRDefault="00924BCF" w:rsidP="00924BC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4. Разные стартовые условия регионов при переходе централизованной системы управления к рыночным отношениям хозяйствования.</w:t>
      </w:r>
    </w:p>
    <w:p w:rsidR="00924BCF" w:rsidRPr="003026A8" w:rsidRDefault="00924BCF" w:rsidP="00924BCF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39" w:firstLine="709"/>
        <w:jc w:val="both"/>
        <w:rPr>
          <w:rFonts w:ascii="Times New Roman" w:hAnsi="Times New Roman"/>
          <w:sz w:val="24"/>
          <w:szCs w:val="24"/>
          <w:lang w:eastAsia="en-GB"/>
        </w:rPr>
      </w:pP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Региональная</w:t>
      </w:r>
      <w:r w:rsidRPr="003026A8">
        <w:rPr>
          <w:rFonts w:ascii="Times New Roman" w:hAnsi="Times New Roman"/>
          <w:spacing w:val="52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система</w:t>
      </w:r>
      <w:r w:rsidRPr="003026A8">
        <w:rPr>
          <w:rFonts w:ascii="Times New Roman" w:hAnsi="Times New Roman"/>
          <w:spacing w:val="51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России</w:t>
      </w:r>
      <w:r w:rsidRPr="003026A8">
        <w:rPr>
          <w:rFonts w:ascii="Times New Roman" w:hAnsi="Times New Roman"/>
          <w:spacing w:val="51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уникальна</w:t>
      </w:r>
      <w:r w:rsidRPr="003026A8">
        <w:rPr>
          <w:rFonts w:ascii="Times New Roman" w:hAnsi="Times New Roman"/>
          <w:spacing w:val="51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и</w:t>
      </w:r>
      <w:r w:rsidRPr="003026A8">
        <w:rPr>
          <w:rFonts w:ascii="Times New Roman" w:hAnsi="Times New Roman"/>
          <w:spacing w:val="51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специфической</w:t>
      </w:r>
      <w:r w:rsidRPr="003026A8">
        <w:rPr>
          <w:rFonts w:ascii="Times New Roman" w:hAnsi="Times New Roman"/>
          <w:spacing w:val="52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чертой</w:t>
      </w:r>
      <w:r w:rsidRPr="003026A8">
        <w:rPr>
          <w:rFonts w:ascii="Times New Roman" w:hAnsi="Times New Roman"/>
          <w:spacing w:val="52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её</w:t>
      </w:r>
      <w:r w:rsidRPr="003026A8">
        <w:rPr>
          <w:rFonts w:ascii="Times New Roman" w:hAnsi="Times New Roman"/>
          <w:spacing w:val="53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является</w:t>
      </w:r>
      <w:r w:rsidRPr="003026A8">
        <w:rPr>
          <w:rFonts w:ascii="Times New Roman" w:hAnsi="Times New Roman"/>
          <w:spacing w:val="52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не</w:t>
      </w:r>
      <w:r w:rsidRPr="003026A8">
        <w:rPr>
          <w:rFonts w:ascii="Times New Roman" w:hAnsi="Times New Roman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только</w:t>
      </w:r>
      <w:r w:rsidRPr="003026A8">
        <w:rPr>
          <w:rFonts w:ascii="Times New Roman" w:hAnsi="Times New Roman"/>
          <w:spacing w:val="16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географическая</w:t>
      </w:r>
      <w:r w:rsidRPr="003026A8">
        <w:rPr>
          <w:rFonts w:ascii="Times New Roman" w:hAnsi="Times New Roman"/>
          <w:spacing w:val="18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протяжённость,</w:t>
      </w:r>
      <w:r w:rsidRPr="003026A8">
        <w:rPr>
          <w:rFonts w:ascii="Times New Roman" w:hAnsi="Times New Roman"/>
          <w:spacing w:val="15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неравномерность</w:t>
      </w:r>
      <w:r w:rsidRPr="003026A8">
        <w:rPr>
          <w:rFonts w:ascii="Times New Roman" w:hAnsi="Times New Roman"/>
          <w:spacing w:val="16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распределения</w:t>
      </w:r>
      <w:r w:rsidRPr="003026A8">
        <w:rPr>
          <w:rFonts w:ascii="Times New Roman" w:hAnsi="Times New Roman"/>
          <w:spacing w:val="17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ресурсов,</w:t>
      </w:r>
      <w:r w:rsidRPr="003026A8">
        <w:rPr>
          <w:rFonts w:ascii="Times New Roman" w:hAnsi="Times New Roman"/>
          <w:spacing w:val="16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различная</w:t>
      </w:r>
      <w:r w:rsidRPr="003026A8">
        <w:rPr>
          <w:rFonts w:ascii="Times New Roman" w:hAnsi="Times New Roman"/>
          <w:spacing w:val="50"/>
          <w:w w:val="99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lastRenderedPageBreak/>
        <w:t>плотность</w:t>
      </w:r>
      <w:r w:rsidRPr="003026A8">
        <w:rPr>
          <w:rFonts w:ascii="Times New Roman" w:hAnsi="Times New Roman"/>
          <w:spacing w:val="1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населения</w:t>
      </w:r>
      <w:r w:rsidRPr="003026A8">
        <w:rPr>
          <w:rFonts w:ascii="Times New Roman" w:hAnsi="Times New Roman"/>
          <w:spacing w:val="1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по</w:t>
      </w:r>
      <w:r w:rsidRPr="003026A8">
        <w:rPr>
          <w:rFonts w:ascii="Times New Roman" w:hAnsi="Times New Roman"/>
          <w:sz w:val="24"/>
          <w:szCs w:val="24"/>
          <w:lang w:eastAsia="en-GB"/>
        </w:rPr>
        <w:t xml:space="preserve"> регионам,</w:t>
      </w:r>
      <w:r w:rsidRPr="003026A8">
        <w:rPr>
          <w:rFonts w:ascii="Times New Roman" w:hAnsi="Times New Roman"/>
          <w:spacing w:val="1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но</w:t>
      </w:r>
      <w:r w:rsidRPr="003026A8">
        <w:rPr>
          <w:rFonts w:ascii="Times New Roman" w:hAnsi="Times New Roman"/>
          <w:sz w:val="24"/>
          <w:szCs w:val="24"/>
          <w:lang w:eastAsia="en-GB"/>
        </w:rPr>
        <w:t xml:space="preserve"> и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то,</w:t>
      </w:r>
      <w:r w:rsidRPr="003026A8">
        <w:rPr>
          <w:rFonts w:ascii="Times New Roman" w:hAnsi="Times New Roman"/>
          <w:spacing w:val="3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что</w:t>
      </w:r>
      <w:r w:rsidRPr="003026A8">
        <w:rPr>
          <w:rFonts w:ascii="Times New Roman" w:hAnsi="Times New Roman"/>
          <w:spacing w:val="1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 xml:space="preserve">в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условиях</w:t>
      </w:r>
      <w:r w:rsidRPr="003026A8">
        <w:rPr>
          <w:rFonts w:ascii="Times New Roman" w:hAnsi="Times New Roman"/>
          <w:spacing w:val="1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экономики</w:t>
      </w:r>
      <w:r w:rsidRPr="003026A8">
        <w:rPr>
          <w:rFonts w:ascii="Times New Roman" w:hAnsi="Times New Roman"/>
          <w:spacing w:val="1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рынков</w:t>
      </w:r>
      <w:r w:rsidRPr="003026A8">
        <w:rPr>
          <w:rFonts w:ascii="Times New Roman" w:hAnsi="Times New Roman"/>
          <w:spacing w:val="1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отдельные</w:t>
      </w:r>
      <w:r w:rsidRPr="003026A8">
        <w:rPr>
          <w:rFonts w:ascii="Times New Roman" w:hAnsi="Times New Roman"/>
          <w:spacing w:val="2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регионы</w:t>
      </w:r>
      <w:r w:rsidRPr="003026A8">
        <w:rPr>
          <w:rFonts w:ascii="Times New Roman" w:hAnsi="Times New Roman"/>
          <w:spacing w:val="24"/>
          <w:w w:val="99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не</w:t>
      </w:r>
      <w:r w:rsidRPr="003026A8">
        <w:rPr>
          <w:rFonts w:ascii="Times New Roman" w:hAnsi="Times New Roman"/>
          <w:spacing w:val="55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взаимодействуют,</w:t>
      </w:r>
      <w:r w:rsidRPr="003026A8">
        <w:rPr>
          <w:rFonts w:ascii="Times New Roman" w:hAnsi="Times New Roman"/>
          <w:spacing w:val="56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не</w:t>
      </w:r>
      <w:r w:rsidRPr="003026A8">
        <w:rPr>
          <w:rFonts w:ascii="Times New Roman" w:hAnsi="Times New Roman"/>
          <w:spacing w:val="55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конкурируют</w:t>
      </w:r>
      <w:r w:rsidRPr="003026A8">
        <w:rPr>
          <w:rFonts w:ascii="Times New Roman" w:hAnsi="Times New Roman"/>
          <w:spacing w:val="54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и</w:t>
      </w:r>
      <w:r w:rsidRPr="003026A8">
        <w:rPr>
          <w:rFonts w:ascii="Times New Roman" w:hAnsi="Times New Roman"/>
          <w:spacing w:val="54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не</w:t>
      </w:r>
      <w:r w:rsidRPr="003026A8">
        <w:rPr>
          <w:rFonts w:ascii="Times New Roman" w:hAnsi="Times New Roman"/>
          <w:spacing w:val="55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кооперируются</w:t>
      </w:r>
      <w:r w:rsidRPr="003026A8">
        <w:rPr>
          <w:rFonts w:ascii="Times New Roman" w:hAnsi="Times New Roman"/>
          <w:spacing w:val="56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в</w:t>
      </w:r>
      <w:r w:rsidRPr="003026A8">
        <w:rPr>
          <w:rFonts w:ascii="Times New Roman" w:hAnsi="Times New Roman"/>
          <w:spacing w:val="55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своём</w:t>
      </w:r>
      <w:r w:rsidRPr="003026A8">
        <w:rPr>
          <w:rFonts w:ascii="Times New Roman" w:hAnsi="Times New Roman"/>
          <w:spacing w:val="56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развитии</w:t>
      </w:r>
      <w:r w:rsidRPr="003026A8">
        <w:rPr>
          <w:rFonts w:ascii="Times New Roman" w:hAnsi="Times New Roman"/>
          <w:spacing w:val="55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друг</w:t>
      </w:r>
      <w:r w:rsidRPr="003026A8">
        <w:rPr>
          <w:rFonts w:ascii="Times New Roman" w:hAnsi="Times New Roman"/>
          <w:spacing w:val="56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с</w:t>
      </w:r>
      <w:r w:rsidRPr="003026A8">
        <w:rPr>
          <w:rFonts w:ascii="Times New Roman" w:hAnsi="Times New Roman"/>
          <w:spacing w:val="55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другом</w:t>
      </w:r>
      <w:r w:rsidR="006D124A">
        <w:rPr>
          <w:rFonts w:ascii="Times New Roman" w:hAnsi="Times New Roman"/>
          <w:spacing w:val="-1"/>
          <w:sz w:val="24"/>
          <w:szCs w:val="24"/>
          <w:lang w:eastAsia="en-GB"/>
        </w:rPr>
        <w:t xml:space="preserve"> [4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 xml:space="preserve">, </w:t>
      </w:r>
      <w:r w:rsidRPr="003026A8">
        <w:rPr>
          <w:rFonts w:ascii="Times New Roman" w:hAnsi="Times New Roman"/>
          <w:spacing w:val="-1"/>
          <w:sz w:val="24"/>
          <w:szCs w:val="24"/>
          <w:lang w:val="en-US" w:eastAsia="en-GB"/>
        </w:rPr>
        <w:t>c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. 96</w:t>
      </w:r>
      <w:r w:rsidR="006D124A">
        <w:rPr>
          <w:rFonts w:ascii="Times New Roman" w:hAnsi="Times New Roman"/>
          <w:spacing w:val="-1"/>
          <w:sz w:val="24"/>
          <w:szCs w:val="24"/>
          <w:lang w:eastAsia="en-GB"/>
        </w:rPr>
        <w:t>- 99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].</w:t>
      </w:r>
      <w:r w:rsidRPr="003026A8">
        <w:rPr>
          <w:rFonts w:ascii="Times New Roman" w:hAnsi="Times New Roman"/>
          <w:spacing w:val="41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Возникает</w:t>
      </w:r>
      <w:r w:rsidRPr="003026A8">
        <w:rPr>
          <w:rFonts w:ascii="Times New Roman" w:hAnsi="Times New Roman"/>
          <w:spacing w:val="54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пространственно-географическая</w:t>
      </w:r>
      <w:r w:rsidRPr="003026A8">
        <w:rPr>
          <w:rFonts w:ascii="Times New Roman" w:hAnsi="Times New Roman"/>
          <w:spacing w:val="54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локализация</w:t>
      </w:r>
      <w:r w:rsidRPr="003026A8">
        <w:rPr>
          <w:rFonts w:ascii="Times New Roman" w:hAnsi="Times New Roman"/>
          <w:spacing w:val="55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регионов</w:t>
      </w:r>
      <w:r w:rsidRPr="003026A8">
        <w:rPr>
          <w:rFonts w:ascii="Times New Roman" w:hAnsi="Times New Roman"/>
          <w:spacing w:val="52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в</w:t>
      </w:r>
      <w:r w:rsidRPr="003026A8">
        <w:rPr>
          <w:rFonts w:ascii="Times New Roman" w:hAnsi="Times New Roman"/>
          <w:spacing w:val="53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экономическом</w:t>
      </w:r>
      <w:r w:rsidRPr="003026A8">
        <w:rPr>
          <w:rFonts w:ascii="Times New Roman" w:hAnsi="Times New Roman"/>
          <w:spacing w:val="55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развитии</w:t>
      </w:r>
      <w:r w:rsidRPr="003026A8">
        <w:rPr>
          <w:rFonts w:ascii="Times New Roman" w:hAnsi="Times New Roman"/>
          <w:spacing w:val="56"/>
          <w:w w:val="99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страны,</w:t>
      </w:r>
      <w:r w:rsidRPr="003026A8">
        <w:rPr>
          <w:rFonts w:ascii="Times New Roman" w:hAnsi="Times New Roman"/>
          <w:spacing w:val="54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«разрыв»</w:t>
      </w:r>
      <w:r w:rsidRPr="003026A8">
        <w:rPr>
          <w:rFonts w:ascii="Times New Roman" w:hAnsi="Times New Roman"/>
          <w:spacing w:val="54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рынков,</w:t>
      </w:r>
      <w:r w:rsidRPr="003026A8">
        <w:rPr>
          <w:rFonts w:ascii="Times New Roman" w:hAnsi="Times New Roman"/>
          <w:spacing w:val="54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с</w:t>
      </w:r>
      <w:r w:rsidRPr="003026A8">
        <w:rPr>
          <w:rFonts w:ascii="Times New Roman" w:hAnsi="Times New Roman"/>
          <w:spacing w:val="56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возникновением</w:t>
      </w:r>
      <w:r w:rsidRPr="003026A8">
        <w:rPr>
          <w:rFonts w:ascii="Times New Roman" w:hAnsi="Times New Roman"/>
          <w:spacing w:val="56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специфических</w:t>
      </w:r>
      <w:r w:rsidRPr="003026A8">
        <w:rPr>
          <w:rFonts w:ascii="Times New Roman" w:hAnsi="Times New Roman"/>
          <w:spacing w:val="55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характеристик</w:t>
      </w:r>
      <w:r w:rsidRPr="003026A8">
        <w:rPr>
          <w:rFonts w:ascii="Times New Roman" w:hAnsi="Times New Roman"/>
          <w:spacing w:val="55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регионально-</w:t>
      </w:r>
      <w:r w:rsidRPr="003026A8">
        <w:rPr>
          <w:rFonts w:ascii="Times New Roman" w:hAnsi="Times New Roman"/>
          <w:spacing w:val="33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территориального</w:t>
      </w:r>
      <w:r w:rsidRPr="003026A8">
        <w:rPr>
          <w:rFonts w:ascii="Times New Roman" w:hAnsi="Times New Roman"/>
          <w:spacing w:val="56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развития.</w:t>
      </w:r>
      <w:r w:rsidRPr="003026A8">
        <w:rPr>
          <w:rFonts w:ascii="Times New Roman" w:hAnsi="Times New Roman"/>
          <w:spacing w:val="55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В</w:t>
      </w:r>
      <w:r w:rsidRPr="003026A8">
        <w:rPr>
          <w:rFonts w:ascii="Times New Roman" w:hAnsi="Times New Roman"/>
          <w:spacing w:val="56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связи</w:t>
      </w:r>
      <w:r w:rsidRPr="003026A8">
        <w:rPr>
          <w:rFonts w:ascii="Times New Roman" w:hAnsi="Times New Roman"/>
          <w:spacing w:val="55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с</w:t>
      </w:r>
      <w:r w:rsidRPr="003026A8">
        <w:rPr>
          <w:rFonts w:ascii="Times New Roman" w:hAnsi="Times New Roman"/>
          <w:spacing w:val="56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наличием</w:t>
      </w:r>
      <w:r w:rsidRPr="003026A8">
        <w:rPr>
          <w:rFonts w:ascii="Times New Roman" w:hAnsi="Times New Roman"/>
          <w:spacing w:val="57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таких</w:t>
      </w:r>
      <w:r w:rsidRPr="003026A8">
        <w:rPr>
          <w:rFonts w:ascii="Times New Roman" w:hAnsi="Times New Roman"/>
          <w:spacing w:val="56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характеристик</w:t>
      </w:r>
      <w:r w:rsidRPr="003026A8">
        <w:rPr>
          <w:rFonts w:ascii="Times New Roman" w:hAnsi="Times New Roman"/>
          <w:spacing w:val="57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требуются</w:t>
      </w:r>
      <w:r w:rsidRPr="003026A8">
        <w:rPr>
          <w:rFonts w:ascii="Times New Roman" w:hAnsi="Times New Roman"/>
          <w:spacing w:val="56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и</w:t>
      </w:r>
      <w:r w:rsidRPr="003026A8">
        <w:rPr>
          <w:rFonts w:ascii="Times New Roman" w:hAnsi="Times New Roman"/>
          <w:spacing w:val="21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дифференцированные</w:t>
      </w:r>
      <w:r w:rsidRPr="003026A8">
        <w:rPr>
          <w:rFonts w:ascii="Times New Roman" w:hAnsi="Times New Roman"/>
          <w:spacing w:val="-11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подходы</w:t>
      </w:r>
      <w:r w:rsidRPr="003026A8">
        <w:rPr>
          <w:rFonts w:ascii="Times New Roman" w:hAnsi="Times New Roman"/>
          <w:spacing w:val="-11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к</w:t>
      </w:r>
      <w:r w:rsidRPr="003026A8">
        <w:rPr>
          <w:rFonts w:ascii="Times New Roman" w:hAnsi="Times New Roman"/>
          <w:spacing w:val="-13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решению</w:t>
      </w:r>
      <w:r w:rsidRPr="003026A8">
        <w:rPr>
          <w:rFonts w:ascii="Times New Roman" w:hAnsi="Times New Roman"/>
          <w:spacing w:val="-12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региональных</w:t>
      </w:r>
      <w:r w:rsidRPr="003026A8">
        <w:rPr>
          <w:rFonts w:ascii="Times New Roman" w:hAnsi="Times New Roman"/>
          <w:spacing w:val="-11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задач</w:t>
      </w:r>
      <w:r w:rsidRPr="003026A8">
        <w:rPr>
          <w:rFonts w:ascii="Times New Roman" w:hAnsi="Times New Roman"/>
          <w:spacing w:val="-11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развития.</w:t>
      </w:r>
    </w:p>
    <w:p w:rsidR="00924BCF" w:rsidRPr="003026A8" w:rsidRDefault="00924BCF" w:rsidP="00924BCF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6A8">
        <w:rPr>
          <w:rFonts w:ascii="Times New Roman" w:hAnsi="Times New Roman"/>
          <w:sz w:val="24"/>
          <w:szCs w:val="24"/>
          <w:lang w:eastAsia="en-GB"/>
        </w:rPr>
        <w:t>Скажем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,</w:t>
      </w:r>
      <w:r w:rsidRPr="003026A8">
        <w:rPr>
          <w:rFonts w:ascii="Times New Roman" w:hAnsi="Times New Roman"/>
          <w:spacing w:val="28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регионы</w:t>
      </w:r>
      <w:r w:rsidRPr="003026A8">
        <w:rPr>
          <w:rFonts w:ascii="Times New Roman" w:hAnsi="Times New Roman"/>
          <w:spacing w:val="28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Сибири и</w:t>
      </w:r>
      <w:r w:rsidRPr="003026A8">
        <w:rPr>
          <w:sz w:val="24"/>
          <w:szCs w:val="24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Дальнего Востока</w:t>
      </w:r>
      <w:r w:rsidRPr="003026A8">
        <w:rPr>
          <w:rFonts w:ascii="Times New Roman" w:hAnsi="Times New Roman"/>
          <w:spacing w:val="28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расположены</w:t>
      </w:r>
      <w:r w:rsidRPr="003026A8">
        <w:rPr>
          <w:rFonts w:ascii="Times New Roman" w:hAnsi="Times New Roman"/>
          <w:spacing w:val="29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в</w:t>
      </w:r>
      <w:r w:rsidRPr="003026A8">
        <w:rPr>
          <w:rFonts w:ascii="Times New Roman" w:hAnsi="Times New Roman"/>
          <w:spacing w:val="27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особых сложных</w:t>
      </w:r>
      <w:r w:rsidRPr="003026A8">
        <w:rPr>
          <w:rFonts w:ascii="Times New Roman" w:hAnsi="Times New Roman"/>
          <w:spacing w:val="29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климатических</w:t>
      </w:r>
      <w:r w:rsidRPr="003026A8">
        <w:rPr>
          <w:rFonts w:ascii="Times New Roman" w:hAnsi="Times New Roman"/>
          <w:spacing w:val="28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условиях,</w:t>
      </w:r>
      <w:r w:rsidRPr="003026A8">
        <w:rPr>
          <w:rFonts w:ascii="Times New Roman" w:hAnsi="Times New Roman"/>
          <w:spacing w:val="28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им</w:t>
      </w:r>
      <w:r w:rsidRPr="003026A8">
        <w:rPr>
          <w:rFonts w:ascii="Times New Roman" w:hAnsi="Times New Roman"/>
          <w:spacing w:val="34"/>
          <w:w w:val="99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характерна</w:t>
      </w:r>
      <w:r w:rsidRPr="003026A8">
        <w:rPr>
          <w:rFonts w:ascii="Times New Roman" w:hAnsi="Times New Roman"/>
          <w:spacing w:val="1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высокая</w:t>
      </w:r>
      <w:r w:rsidRPr="003026A8">
        <w:rPr>
          <w:rFonts w:ascii="Times New Roman" w:hAnsi="Times New Roman"/>
          <w:spacing w:val="2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протяжённость,</w:t>
      </w:r>
      <w:r w:rsidRPr="003026A8">
        <w:rPr>
          <w:rFonts w:ascii="Times New Roman" w:hAnsi="Times New Roman"/>
          <w:spacing w:val="2"/>
          <w:sz w:val="24"/>
          <w:szCs w:val="24"/>
          <w:lang w:eastAsia="en-GB"/>
        </w:rPr>
        <w:t xml:space="preserve"> довольно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низкая</w:t>
      </w:r>
      <w:r w:rsidRPr="003026A8">
        <w:rPr>
          <w:rFonts w:ascii="Times New Roman" w:hAnsi="Times New Roman"/>
          <w:spacing w:val="2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плотность</w:t>
      </w:r>
      <w:r w:rsidRPr="003026A8">
        <w:rPr>
          <w:rFonts w:ascii="Times New Roman" w:hAnsi="Times New Roman"/>
          <w:spacing w:val="2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 xml:space="preserve">населения, а также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высокие</w:t>
      </w:r>
      <w:r w:rsidRPr="003026A8">
        <w:rPr>
          <w:rFonts w:ascii="Times New Roman" w:hAnsi="Times New Roman"/>
          <w:spacing w:val="3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 xml:space="preserve">издержки </w:t>
      </w:r>
      <w:r w:rsidRPr="003026A8">
        <w:rPr>
          <w:rFonts w:ascii="Times New Roman" w:hAnsi="Times New Roman"/>
          <w:spacing w:val="24"/>
          <w:w w:val="99"/>
          <w:sz w:val="24"/>
          <w:szCs w:val="24"/>
          <w:lang w:eastAsia="en-GB"/>
        </w:rPr>
        <w:t xml:space="preserve">в процессе </w:t>
      </w:r>
      <w:r w:rsidRPr="003026A8">
        <w:rPr>
          <w:rFonts w:ascii="Times New Roman" w:hAnsi="Times New Roman"/>
          <w:sz w:val="24"/>
          <w:szCs w:val="24"/>
          <w:lang w:eastAsia="en-GB"/>
        </w:rPr>
        <w:t>добычи</w:t>
      </w:r>
      <w:r w:rsidRPr="003026A8">
        <w:rPr>
          <w:rFonts w:ascii="Times New Roman" w:hAnsi="Times New Roman"/>
          <w:spacing w:val="11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и</w:t>
      </w:r>
      <w:r w:rsidRPr="003026A8">
        <w:rPr>
          <w:rFonts w:ascii="Times New Roman" w:hAnsi="Times New Roman"/>
          <w:spacing w:val="10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переработке</w:t>
      </w:r>
      <w:r w:rsidRPr="003026A8">
        <w:rPr>
          <w:rFonts w:ascii="Times New Roman" w:hAnsi="Times New Roman"/>
          <w:spacing w:val="13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ресурсов.</w:t>
      </w:r>
      <w:r w:rsidRPr="003026A8">
        <w:rPr>
          <w:rFonts w:ascii="Times New Roman" w:hAnsi="Times New Roman"/>
          <w:spacing w:val="11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Вследствие этого,</w:t>
      </w:r>
      <w:r w:rsidRPr="003026A8">
        <w:rPr>
          <w:rFonts w:ascii="Times New Roman" w:hAnsi="Times New Roman"/>
          <w:spacing w:val="13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экономическое</w:t>
      </w:r>
      <w:r w:rsidRPr="003026A8">
        <w:rPr>
          <w:rFonts w:ascii="Times New Roman" w:hAnsi="Times New Roman"/>
          <w:spacing w:val="13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развитие</w:t>
      </w:r>
      <w:r w:rsidRPr="003026A8">
        <w:rPr>
          <w:rFonts w:ascii="Times New Roman" w:hAnsi="Times New Roman"/>
          <w:spacing w:val="12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данных</w:t>
      </w:r>
      <w:r w:rsidRPr="003026A8">
        <w:rPr>
          <w:rFonts w:ascii="Times New Roman" w:hAnsi="Times New Roman"/>
          <w:spacing w:val="12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регионов страны</w:t>
      </w:r>
      <w:r w:rsidRPr="003026A8">
        <w:rPr>
          <w:rFonts w:ascii="Times New Roman" w:hAnsi="Times New Roman"/>
          <w:spacing w:val="11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будет</w:t>
      </w:r>
      <w:r w:rsidRPr="003026A8">
        <w:rPr>
          <w:rFonts w:ascii="Times New Roman" w:hAnsi="Times New Roman"/>
          <w:spacing w:val="25"/>
          <w:w w:val="99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зависеть от</w:t>
      </w:r>
      <w:r w:rsidRPr="003026A8">
        <w:rPr>
          <w:rFonts w:ascii="Times New Roman" w:hAnsi="Times New Roman"/>
          <w:spacing w:val="30"/>
          <w:sz w:val="24"/>
          <w:szCs w:val="24"/>
          <w:lang w:eastAsia="en-GB"/>
        </w:rPr>
        <w:t xml:space="preserve"> рабочих </w:t>
      </w:r>
      <w:r w:rsidRPr="003026A8">
        <w:rPr>
          <w:rFonts w:ascii="Times New Roman" w:hAnsi="Times New Roman"/>
          <w:sz w:val="24"/>
          <w:szCs w:val="24"/>
          <w:lang w:eastAsia="en-GB"/>
        </w:rPr>
        <w:t>кадров</w:t>
      </w:r>
      <w:r w:rsidRPr="003026A8">
        <w:rPr>
          <w:rFonts w:ascii="Times New Roman" w:hAnsi="Times New Roman"/>
          <w:spacing w:val="29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z w:val="24"/>
          <w:szCs w:val="24"/>
          <w:lang w:eastAsia="en-GB"/>
        </w:rPr>
        <w:t>и</w:t>
      </w:r>
      <w:r w:rsidRPr="003026A8">
        <w:rPr>
          <w:rFonts w:ascii="Times New Roman" w:hAnsi="Times New Roman"/>
          <w:spacing w:val="29"/>
          <w:sz w:val="24"/>
          <w:szCs w:val="24"/>
          <w:lang w:eastAsia="en-GB"/>
        </w:rPr>
        <w:t xml:space="preserve"> </w:t>
      </w:r>
      <w:r w:rsidRPr="003026A8">
        <w:rPr>
          <w:rFonts w:ascii="Times New Roman" w:hAnsi="Times New Roman"/>
          <w:spacing w:val="-1"/>
          <w:sz w:val="24"/>
          <w:szCs w:val="24"/>
          <w:lang w:eastAsia="en-GB"/>
        </w:rPr>
        <w:t>крупных</w:t>
      </w:r>
      <w:r w:rsidRPr="003026A8">
        <w:rPr>
          <w:rFonts w:ascii="Times New Roman" w:hAnsi="Times New Roman"/>
          <w:spacing w:val="29"/>
          <w:sz w:val="24"/>
          <w:szCs w:val="24"/>
          <w:lang w:eastAsia="en-GB"/>
        </w:rPr>
        <w:t xml:space="preserve"> </w:t>
      </w: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инфраструктурных проектов государственного значения (именно они будут экономически связывать эти регионы, обеспечивать их кооперацию, взаимодействие). Примерами таких проектов могут выступать задачи строительства транспортных коридоров, организация конкретных производств в рамках особых государственных программ, транспортных систем и освоения месторождений. Но основой развития данных регионов, несомненно, являются профессионально подготовленные кадры, которые проживают в данных областях. Отсюда следует, что важнейшими проектом будет выступать обустройство жизни, развитие жилищной, транспортной и информационной инфраструктуры. Конечно, развитие наук и производства по экологическому освоению ресурсной базы является также магистральным направлением. Кадровая политика обязана вводить систему стимулов, касающихся условий жизни, заработной платы, привлечения и закрепления кадров в этих регионах как ба</w:t>
      </w:r>
      <w:r w:rsidR="006D124A">
        <w:rPr>
          <w:rFonts w:ascii="Times New Roman" w:eastAsia="Times New Roman" w:hAnsi="Times New Roman"/>
          <w:sz w:val="24"/>
          <w:szCs w:val="24"/>
          <w:lang w:eastAsia="ru-RU"/>
        </w:rPr>
        <w:t>зу технологического развития [5</w:t>
      </w: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, c. 94]. В России сложилось особое устройство и расположение производственных и добывающих предприятий. Структура основных макроэкономических показателей по федеральным округам РФ представлена на рисунке 2.</w:t>
      </w:r>
    </w:p>
    <w:tbl>
      <w:tblPr>
        <w:tblW w:w="0" w:type="auto"/>
        <w:tblBorders>
          <w:top w:val="thinThickThinSmallGap" w:sz="24" w:space="0" w:color="auto"/>
          <w:bottom w:val="thinThickThinSmallGap" w:sz="24" w:space="0" w:color="auto"/>
        </w:tblBorders>
        <w:tblLook w:val="0000" w:firstRow="0" w:lastRow="0" w:firstColumn="0" w:lastColumn="0" w:noHBand="0" w:noVBand="0"/>
      </w:tblPr>
      <w:tblGrid>
        <w:gridCol w:w="9286"/>
      </w:tblGrid>
      <w:tr w:rsidR="00924BCF" w:rsidRPr="003026A8" w:rsidTr="002D481D">
        <w:tc>
          <w:tcPr>
            <w:tcW w:w="9286" w:type="dxa"/>
          </w:tcPr>
          <w:p w:rsidR="00924BCF" w:rsidRPr="003026A8" w:rsidRDefault="00924BCF" w:rsidP="002D481D">
            <w:pPr>
              <w:spacing w:before="120" w:after="120" w:line="300" w:lineRule="exact"/>
              <w:jc w:val="center"/>
              <w:rPr>
                <w:rFonts w:ascii="Times New Roman" w:eastAsia="Times New Roman" w:hAnsi="Times New Roman"/>
                <w:b/>
                <w:caps/>
                <w:sz w:val="24"/>
                <w:szCs w:val="24"/>
                <w:lang w:eastAsia="ru-RU"/>
              </w:rPr>
            </w:pPr>
            <w:r w:rsidRPr="003026A8">
              <w:rPr>
                <w:rFonts w:ascii="Times New Roman" w:eastAsia="Times New Roman" w:hAnsi="Times New Roman"/>
                <w:b/>
                <w:caps/>
                <w:sz w:val="24"/>
                <w:szCs w:val="24"/>
                <w:lang w:eastAsia="ru-RU"/>
              </w:rPr>
              <w:t xml:space="preserve">структура основных макроэкономических </w:t>
            </w:r>
            <w:r w:rsidRPr="003026A8">
              <w:rPr>
                <w:rFonts w:ascii="Times New Roman" w:eastAsia="Times New Roman" w:hAnsi="Times New Roman"/>
                <w:b/>
                <w:caps/>
                <w:sz w:val="24"/>
                <w:szCs w:val="24"/>
                <w:lang w:eastAsia="ru-RU"/>
              </w:rPr>
              <w:br/>
              <w:t xml:space="preserve">показателей по федеральным округам </w:t>
            </w:r>
            <w:r w:rsidRPr="003026A8">
              <w:rPr>
                <w:rFonts w:ascii="Times New Roman" w:eastAsia="Times New Roman" w:hAnsi="Times New Roman"/>
                <w:b/>
                <w:caps/>
                <w:sz w:val="24"/>
                <w:szCs w:val="24"/>
                <w:lang w:eastAsia="ru-RU"/>
              </w:rPr>
              <w:br/>
            </w:r>
            <w:r w:rsidRPr="003026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 2016 году</w:t>
            </w:r>
          </w:p>
        </w:tc>
      </w:tr>
    </w:tbl>
    <w:p w:rsidR="00924BCF" w:rsidRPr="003026A8" w:rsidRDefault="00924BCF" w:rsidP="00924BCF">
      <w:pPr>
        <w:spacing w:after="0" w:line="160" w:lineRule="exac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92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 w:firstRow="0" w:lastRow="0" w:firstColumn="0" w:lastColumn="0" w:noHBand="0" w:noVBand="0"/>
      </w:tblPr>
      <w:tblGrid>
        <w:gridCol w:w="4643"/>
        <w:gridCol w:w="4645"/>
      </w:tblGrid>
      <w:tr w:rsidR="00924BCF" w:rsidRPr="003026A8" w:rsidTr="002D481D">
        <w:trPr>
          <w:cantSplit/>
        </w:trPr>
        <w:tc>
          <w:tcPr>
            <w:tcW w:w="9288" w:type="dxa"/>
            <w:gridSpan w:val="2"/>
            <w:vAlign w:val="center"/>
          </w:tcPr>
          <w:p w:rsidR="00924BCF" w:rsidRPr="003026A8" w:rsidRDefault="00924BCF" w:rsidP="002D481D">
            <w:pPr>
              <w:spacing w:before="100" w:after="10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  <w:lang w:eastAsia="ru-RU"/>
              </w:rPr>
            </w:pPr>
            <w:r w:rsidRPr="003026A8">
              <w:rPr>
                <w:rFonts w:ascii="Times New Roman" w:eastAsia="Times New Roman" w:hAnsi="Times New Roman"/>
                <w:b/>
                <w:bCs/>
                <w:caps/>
                <w:sz w:val="24"/>
                <w:szCs w:val="24"/>
                <w:lang w:eastAsia="ru-RU"/>
              </w:rPr>
              <w:t xml:space="preserve">объем отгруженных товаров собственного производства, </w:t>
            </w:r>
            <w:r w:rsidRPr="003026A8">
              <w:rPr>
                <w:rFonts w:ascii="Times New Roman" w:eastAsia="Times New Roman" w:hAnsi="Times New Roman"/>
                <w:b/>
                <w:bCs/>
                <w:caps/>
                <w:sz w:val="24"/>
                <w:szCs w:val="24"/>
                <w:lang w:eastAsia="ru-RU"/>
              </w:rPr>
              <w:br/>
              <w:t>выполненных работ и услуг собственными силами</w:t>
            </w:r>
            <w:r w:rsidRPr="003026A8">
              <w:rPr>
                <w:rFonts w:ascii="Times New Roman" w:eastAsia="Times New Roman" w:hAnsi="Times New Roman"/>
                <w:b/>
                <w:bCs/>
                <w:caps/>
                <w:sz w:val="24"/>
                <w:szCs w:val="24"/>
                <w:lang w:eastAsia="ru-RU"/>
              </w:rPr>
              <w:br/>
              <w:t>по видам экономической деятельности</w:t>
            </w:r>
          </w:p>
        </w:tc>
      </w:tr>
      <w:tr w:rsidR="00924BCF" w:rsidRPr="003026A8" w:rsidTr="002D481D">
        <w:trPr>
          <w:trHeight w:val="3893"/>
        </w:trPr>
        <w:tc>
          <w:tcPr>
            <w:tcW w:w="4643" w:type="dxa"/>
          </w:tcPr>
          <w:p w:rsidR="00924BCF" w:rsidRPr="003026A8" w:rsidRDefault="00924BCF" w:rsidP="002D481D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3026A8">
              <w:rPr>
                <w:rFonts w:ascii="Times New Roman" w:eastAsia="Times New Roman" w:hAnsi="Times New Roman"/>
                <w:b/>
                <w:bCs/>
                <w:caps/>
                <w:sz w:val="24"/>
                <w:szCs w:val="24"/>
                <w:lang w:eastAsia="ru-RU"/>
              </w:rPr>
              <w:lastRenderedPageBreak/>
              <w:t>Добыча полезных ископаемых</w:t>
            </w:r>
          </w:p>
          <w:p w:rsidR="00924BCF" w:rsidRPr="003026A8" w:rsidRDefault="00924BCF" w:rsidP="002D481D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026A8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99ACC4C" wp14:editId="729C62E3">
                  <wp:extent cx="2457450" cy="2324100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5" w:type="dxa"/>
          </w:tcPr>
          <w:p w:rsidR="00924BCF" w:rsidRPr="003026A8" w:rsidRDefault="00924BCF" w:rsidP="002D481D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3026A8">
              <w:rPr>
                <w:rFonts w:ascii="Times New Roman" w:eastAsia="Times New Roman" w:hAnsi="Times New Roman"/>
                <w:b/>
                <w:bCs/>
                <w:caps/>
                <w:sz w:val="24"/>
                <w:szCs w:val="24"/>
                <w:lang w:eastAsia="ru-RU"/>
              </w:rPr>
              <w:t>Обрабатывающие производства</w:t>
            </w:r>
          </w:p>
          <w:p w:rsidR="00924BCF" w:rsidRPr="003026A8" w:rsidRDefault="00924BCF" w:rsidP="002D481D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caps/>
                <w:sz w:val="24"/>
                <w:szCs w:val="24"/>
                <w:lang w:eastAsia="ru-RU"/>
              </w:rPr>
            </w:pPr>
            <w:r w:rsidRPr="003026A8">
              <w:rPr>
                <w:rFonts w:ascii="Times New Roman" w:eastAsia="Times New Roman" w:hAnsi="Times New Roman"/>
                <w:b/>
                <w:cap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48A9227" wp14:editId="0315CD65">
                  <wp:extent cx="2457450" cy="2324100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4BCF" w:rsidRPr="003026A8" w:rsidTr="002D481D">
        <w:trPr>
          <w:cantSplit/>
        </w:trPr>
        <w:tc>
          <w:tcPr>
            <w:tcW w:w="9288" w:type="dxa"/>
            <w:gridSpan w:val="2"/>
            <w:tcBorders>
              <w:bottom w:val="double" w:sz="4" w:space="0" w:color="auto"/>
            </w:tcBorders>
            <w:vAlign w:val="center"/>
          </w:tcPr>
          <w:p w:rsidR="00924BCF" w:rsidRPr="003026A8" w:rsidRDefault="00924BCF" w:rsidP="002D481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aps/>
                <w:sz w:val="24"/>
                <w:szCs w:val="24"/>
                <w:lang w:eastAsia="ru-RU"/>
              </w:rPr>
            </w:pPr>
            <w:r w:rsidRPr="003026A8">
              <w:rPr>
                <w:rFonts w:ascii="Times New Roman" w:eastAsia="Times New Roman" w:hAnsi="Times New Roman"/>
                <w:b/>
                <w:bCs/>
                <w:caps/>
                <w:sz w:val="24"/>
                <w:szCs w:val="24"/>
                <w:lang w:eastAsia="ru-RU"/>
              </w:rPr>
              <w:t>производство и распределение электроэнергии, газа и воды</w:t>
            </w:r>
          </w:p>
        </w:tc>
      </w:tr>
      <w:tr w:rsidR="00924BCF" w:rsidRPr="003026A8" w:rsidTr="002D481D">
        <w:trPr>
          <w:cantSplit/>
        </w:trPr>
        <w:tc>
          <w:tcPr>
            <w:tcW w:w="9288" w:type="dxa"/>
            <w:gridSpan w:val="2"/>
            <w:vAlign w:val="center"/>
          </w:tcPr>
          <w:p w:rsidR="00924BCF" w:rsidRPr="003026A8" w:rsidRDefault="00924BCF" w:rsidP="002D48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26A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6754C77" wp14:editId="0D037AF4">
                  <wp:extent cx="2533650" cy="2324100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650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4BCF" w:rsidRPr="003026A8" w:rsidTr="002D481D">
        <w:trPr>
          <w:cantSplit/>
          <w:trHeight w:val="455"/>
        </w:trPr>
        <w:tc>
          <w:tcPr>
            <w:tcW w:w="9288" w:type="dxa"/>
            <w:gridSpan w:val="2"/>
            <w:tcBorders>
              <w:bottom w:val="double" w:sz="4" w:space="0" w:color="auto"/>
            </w:tcBorders>
            <w:vAlign w:val="center"/>
          </w:tcPr>
          <w:p w:rsidR="00924BCF" w:rsidRPr="003026A8" w:rsidRDefault="00924BCF" w:rsidP="002D48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26A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990A7A6" wp14:editId="1D7C704F">
                  <wp:extent cx="1714500" cy="1009650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24BCF" w:rsidRPr="003026A8" w:rsidRDefault="00924BCF" w:rsidP="00924BCF">
      <w:pPr>
        <w:spacing w:after="0" w:line="20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24BCF" w:rsidRPr="003026A8" w:rsidRDefault="00924BCF" w:rsidP="00924BCF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Рисунок 2 - Структура основных макроэкономических показателей по федеральным округам</w:t>
      </w:r>
      <w:r w:rsidR="006D124A">
        <w:rPr>
          <w:rFonts w:ascii="Times New Roman" w:eastAsia="Times New Roman" w:hAnsi="Times New Roman"/>
          <w:sz w:val="24"/>
          <w:szCs w:val="24"/>
          <w:lang w:eastAsia="ru-RU"/>
        </w:rPr>
        <w:t xml:space="preserve"> в 2016 году [6</w:t>
      </w: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]</w:t>
      </w:r>
    </w:p>
    <w:p w:rsidR="00924BCF" w:rsidRPr="003026A8" w:rsidRDefault="00924BCF" w:rsidP="00924BCF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044AC" w:rsidRDefault="00924BCF" w:rsidP="003026A8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Создание новых центров экономического роста неизбежно приведет к снижению региональной дифференциации и уменьшению усиленной концентрации экономических ресурсов в столичных регионах. Экономическое развитие России должно опираться на углубляющуюся интеграцию с мировой экономикой, мощную инфраструктурную связь с рынками Европы и Азиатско-Тихоокеанского региона через развитую систему международного транспортного сообщения</w:t>
      </w:r>
      <w:r w:rsidR="006D124A">
        <w:rPr>
          <w:rFonts w:ascii="Times New Roman" w:eastAsia="Times New Roman" w:hAnsi="Times New Roman"/>
          <w:sz w:val="24"/>
          <w:szCs w:val="24"/>
          <w:lang w:eastAsia="ru-RU"/>
        </w:rPr>
        <w:t xml:space="preserve"> [1</w:t>
      </w: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 xml:space="preserve">, c. 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276353">
        <w:rPr>
          <w:rFonts w:ascii="Times New Roman" w:eastAsia="Times New Roman" w:hAnsi="Times New Roman"/>
          <w:sz w:val="24"/>
          <w:szCs w:val="24"/>
          <w:lang w:eastAsia="ru-RU"/>
        </w:rPr>
        <w:t>48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276353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 xml:space="preserve">59]. Главной стратегическая цель развития регионов заключается в достижении уровня экономического и социального </w:t>
      </w: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развития, который будет соответствовать статусу России как одной из ведущих мировых держав </w:t>
      </w:r>
      <w:r w:rsidR="003A64E5" w:rsidRPr="003026A8">
        <w:rPr>
          <w:rFonts w:ascii="Times New Roman" w:eastAsia="Times New Roman" w:hAnsi="Times New Roman"/>
          <w:sz w:val="24"/>
          <w:szCs w:val="24"/>
          <w:lang w:val="en-US" w:eastAsia="ru-RU"/>
        </w:rPr>
        <w:t>XXI</w:t>
      </w:r>
      <w:r w:rsidR="003A64E5" w:rsidRPr="003026A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026A8">
        <w:rPr>
          <w:rFonts w:ascii="Times New Roman" w:eastAsia="Times New Roman" w:hAnsi="Times New Roman"/>
          <w:sz w:val="24"/>
          <w:szCs w:val="24"/>
          <w:lang w:eastAsia="ru-RU"/>
        </w:rPr>
        <w:t>века.</w:t>
      </w:r>
    </w:p>
    <w:p w:rsidR="003026A8" w:rsidRDefault="003026A8" w:rsidP="007C467D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0387A" w:rsidRPr="00743EFC" w:rsidRDefault="00276353" w:rsidP="00743EFC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D124A">
        <w:rPr>
          <w:rFonts w:ascii="Times New Roman" w:eastAsia="Times New Roman" w:hAnsi="Times New Roman"/>
          <w:b/>
          <w:sz w:val="24"/>
          <w:szCs w:val="24"/>
          <w:lang w:eastAsia="ru-RU"/>
        </w:rPr>
        <w:t>Список</w:t>
      </w:r>
      <w:r w:rsidR="006D124A" w:rsidRPr="006D124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использованных источников и</w:t>
      </w:r>
      <w:r w:rsidRPr="006D124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литературы</w:t>
      </w:r>
      <w:r w:rsidR="00743E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на русском языке</w:t>
      </w:r>
    </w:p>
    <w:p w:rsidR="0070387A" w:rsidRDefault="006D124A" w:rsidP="006D124A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0387A" w:rsidRPr="0070387A">
        <w:rPr>
          <w:rFonts w:ascii="Times New Roman" w:eastAsia="Times New Roman" w:hAnsi="Times New Roman"/>
          <w:sz w:val="24"/>
          <w:szCs w:val="24"/>
          <w:lang w:eastAsia="ru-RU"/>
        </w:rPr>
        <w:t>. Мельников В. Государственное регулирование национальной экономики: Учебное пособие для магистров / В. Мельников. – М.: Омега-Л, 2015 г. – 205 с.</w:t>
      </w:r>
    </w:p>
    <w:p w:rsidR="00276353" w:rsidRDefault="006D124A" w:rsidP="00276353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. Постановление СФ ФС РФ от 29.06.2016 № 442-СФ «О первоочередных задачах государственной региональной политики Российской Федерации в современных социально-экономических условиях.» Режим доступа:</w:t>
      </w:r>
      <w:r w:rsidR="00276353" w:rsidRPr="00276353">
        <w:t xml:space="preserve">    </w:t>
      </w:r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http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://</w:t>
      </w:r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www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consultant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proofErr w:type="spellEnd"/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cons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proofErr w:type="spellStart"/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cgi</w:t>
      </w:r>
      <w:proofErr w:type="spellEnd"/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online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cgi</w:t>
      </w:r>
      <w:proofErr w:type="spellEnd"/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?</w:t>
      </w:r>
      <w:proofErr w:type="spellStart"/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req</w:t>
      </w:r>
      <w:proofErr w:type="spellEnd"/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=</w:t>
      </w:r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doc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;</w:t>
      </w:r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base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=</w:t>
      </w:r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EXP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;</w:t>
      </w:r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n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=660932#0 (дата обращения: 01.04.2017).</w:t>
      </w:r>
    </w:p>
    <w:p w:rsidR="00276353" w:rsidRDefault="006D124A" w:rsidP="00276353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 xml:space="preserve">. Распоряжение Правительства РФ от 17.11.2008 № 1662-р (ред. от 10.02.2017) «О Концепции долгосрочного социально-экономического развития Российской Федерации на период до 2020 года» (вместе с «Концепцией долгосрочного социально-экономического развития Российской Федерации на период до 2020 года"») - Режим доступа: </w:t>
      </w:r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http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://</w:t>
      </w:r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www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consultant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proofErr w:type="spellEnd"/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document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cons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_</w:t>
      </w:r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doc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_</w:t>
      </w:r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LAW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_82134/ (дата обращения: 01.04.2017).</w:t>
      </w:r>
    </w:p>
    <w:p w:rsidR="0070387A" w:rsidRDefault="0070387A" w:rsidP="00276353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387A">
        <w:rPr>
          <w:rFonts w:ascii="Times New Roman" w:eastAsia="Times New Roman" w:hAnsi="Times New Roman"/>
          <w:sz w:val="24"/>
          <w:szCs w:val="24"/>
          <w:lang w:eastAsia="ru-RU"/>
        </w:rPr>
        <w:t xml:space="preserve">4. Сухарев О.С. Региональная экономическая политика; институты, структурно-организационные изменения, </w:t>
      </w:r>
      <w:proofErr w:type="spellStart"/>
      <w:r w:rsidRPr="0070387A">
        <w:rPr>
          <w:rFonts w:ascii="Times New Roman" w:eastAsia="Times New Roman" w:hAnsi="Times New Roman"/>
          <w:sz w:val="24"/>
          <w:szCs w:val="24"/>
          <w:lang w:eastAsia="ru-RU"/>
        </w:rPr>
        <w:t>реиндустриализация</w:t>
      </w:r>
      <w:proofErr w:type="spellEnd"/>
      <w:r w:rsidRPr="0070387A">
        <w:rPr>
          <w:rFonts w:ascii="Times New Roman" w:eastAsia="Times New Roman" w:hAnsi="Times New Roman"/>
          <w:sz w:val="24"/>
          <w:szCs w:val="24"/>
          <w:lang w:eastAsia="ru-RU"/>
        </w:rPr>
        <w:t xml:space="preserve"> / О.С. Сухарев. - М.: ЛЕНАНД, 2014. – 144 с.</w:t>
      </w:r>
    </w:p>
    <w:p w:rsidR="00276353" w:rsidRDefault="006D124A" w:rsidP="00276353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. Татаркин А.И.  Регион в новой парадигме пространственной организации России / под ред. академика РАН А.И. Татаркина. — М.: Экономика, 2008. — 752 с.</w:t>
      </w:r>
    </w:p>
    <w:p w:rsidR="001109FA" w:rsidRDefault="006D124A" w:rsidP="007D132E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 xml:space="preserve">. Федеральная служба государственной статистики. Социально-экономическое положение федеральных округов - 2016 г. Электронный ресурс]. – Режим доступа: </w:t>
      </w:r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http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://</w:t>
      </w:r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www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gks</w:t>
      </w:r>
      <w:proofErr w:type="spellEnd"/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proofErr w:type="spellEnd"/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proofErr w:type="spellStart"/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bgd</w:t>
      </w:r>
      <w:proofErr w:type="spellEnd"/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proofErr w:type="spellStart"/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regl</w:t>
      </w:r>
      <w:proofErr w:type="spellEnd"/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b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16_20/</w:t>
      </w:r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Main</w:t>
      </w:r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="00276353" w:rsidRPr="00276353">
        <w:rPr>
          <w:rFonts w:ascii="Times New Roman" w:eastAsia="Times New Roman" w:hAnsi="Times New Roman"/>
          <w:sz w:val="24"/>
          <w:szCs w:val="24"/>
          <w:lang w:val="en-US" w:eastAsia="ru-RU"/>
        </w:rPr>
        <w:t>htm</w:t>
      </w:r>
      <w:proofErr w:type="spellEnd"/>
      <w:r w:rsidR="00276353" w:rsidRPr="00276353">
        <w:rPr>
          <w:rFonts w:ascii="Times New Roman" w:eastAsia="Times New Roman" w:hAnsi="Times New Roman"/>
          <w:sz w:val="24"/>
          <w:szCs w:val="24"/>
          <w:lang w:eastAsia="ru-RU"/>
        </w:rPr>
        <w:t xml:space="preserve"> (дата обращения 02.04.2017).</w:t>
      </w:r>
    </w:p>
    <w:p w:rsidR="007D132E" w:rsidRDefault="007D132E" w:rsidP="007D132E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09FA" w:rsidRPr="007D132E" w:rsidRDefault="007D132E" w:rsidP="007D132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15E8C">
        <w:rPr>
          <w:rFonts w:ascii="Times New Roman" w:hAnsi="Times New Roman"/>
          <w:b/>
          <w:sz w:val="24"/>
          <w:szCs w:val="24"/>
        </w:rPr>
        <w:t>Информация об авторе на русском языке</w:t>
      </w:r>
    </w:p>
    <w:p w:rsidR="001109FA" w:rsidRDefault="001109FA" w:rsidP="00276353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1109FA">
        <w:rPr>
          <w:rFonts w:ascii="Times New Roman" w:eastAsia="Times New Roman" w:hAnsi="Times New Roman"/>
          <w:sz w:val="24"/>
          <w:szCs w:val="24"/>
          <w:lang w:eastAsia="ru-RU"/>
        </w:rPr>
        <w:t>Ворожейкин</w:t>
      </w:r>
      <w:proofErr w:type="spellEnd"/>
      <w:r w:rsidRPr="001109FA">
        <w:rPr>
          <w:rFonts w:ascii="Times New Roman" w:eastAsia="Times New Roman" w:hAnsi="Times New Roman"/>
          <w:sz w:val="24"/>
          <w:szCs w:val="24"/>
          <w:lang w:eastAsia="ru-RU"/>
        </w:rPr>
        <w:t xml:space="preserve"> Дмитрий Вячеславович (Российская Федерация, г. Уфа) - магистр</w:t>
      </w:r>
      <w:r w:rsidR="002D6DA9">
        <w:rPr>
          <w:rFonts w:ascii="Times New Roman" w:eastAsia="Times New Roman" w:hAnsi="Times New Roman"/>
          <w:sz w:val="24"/>
          <w:szCs w:val="24"/>
          <w:lang w:eastAsia="ru-RU"/>
        </w:rPr>
        <w:t>ант</w:t>
      </w:r>
      <w:r w:rsidRPr="001109FA">
        <w:rPr>
          <w:rFonts w:ascii="Times New Roman" w:eastAsia="Times New Roman" w:hAnsi="Times New Roman"/>
          <w:sz w:val="24"/>
          <w:szCs w:val="24"/>
          <w:lang w:eastAsia="ru-RU"/>
        </w:rPr>
        <w:t>, Башкирский государственный университет (</w:t>
      </w:r>
      <w:r w:rsidR="005F0240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Российская Федерация, </w:t>
      </w:r>
      <w:r w:rsidRPr="001109FA">
        <w:rPr>
          <w:rFonts w:ascii="Times New Roman" w:eastAsia="Times New Roman" w:hAnsi="Times New Roman"/>
          <w:sz w:val="24"/>
          <w:szCs w:val="24"/>
          <w:lang w:eastAsia="ru-RU"/>
        </w:rPr>
        <w:t xml:space="preserve">450076, Приволжский федеральный округ, Республика Башкортостан, г. Уфа, ул. </w:t>
      </w:r>
      <w:proofErr w:type="spellStart"/>
      <w:r w:rsidRPr="001109FA">
        <w:rPr>
          <w:rFonts w:ascii="Times New Roman" w:eastAsia="Times New Roman" w:hAnsi="Times New Roman"/>
          <w:sz w:val="24"/>
          <w:szCs w:val="24"/>
          <w:lang w:eastAsia="ru-RU"/>
        </w:rPr>
        <w:t>Заки</w:t>
      </w:r>
      <w:proofErr w:type="spellEnd"/>
      <w:r w:rsidRPr="001109F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109FA">
        <w:rPr>
          <w:rFonts w:ascii="Times New Roman" w:eastAsia="Times New Roman" w:hAnsi="Times New Roman"/>
          <w:sz w:val="24"/>
          <w:szCs w:val="24"/>
          <w:lang w:eastAsia="ru-RU"/>
        </w:rPr>
        <w:t>Валиди</w:t>
      </w:r>
      <w:proofErr w:type="spellEnd"/>
      <w:r w:rsidRPr="001109FA">
        <w:rPr>
          <w:rFonts w:ascii="Times New Roman" w:eastAsia="Times New Roman" w:hAnsi="Times New Roman"/>
          <w:sz w:val="24"/>
          <w:szCs w:val="24"/>
          <w:lang w:eastAsia="ru-RU"/>
        </w:rPr>
        <w:t xml:space="preserve">, дом 32, </w:t>
      </w:r>
      <w:hyperlink r:id="rId9" w:history="1">
        <w:r w:rsidR="007D132E" w:rsidRPr="00B517A2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>http://www.bashedu.ru/en</w:t>
        </w:r>
      </w:hyperlink>
      <w:r w:rsidRPr="00B517A2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7D132E" w:rsidRDefault="007D132E" w:rsidP="00276353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D132E" w:rsidRPr="002D6DA9" w:rsidRDefault="007D132E" w:rsidP="007D132E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7D132E">
        <w:rPr>
          <w:rFonts w:ascii="Times New Roman" w:eastAsia="Times New Roman" w:hAnsi="Times New Roman"/>
          <w:b/>
          <w:sz w:val="24"/>
          <w:szCs w:val="24"/>
          <w:lang w:eastAsia="ru-RU"/>
        </w:rPr>
        <w:t>Vorozheykin</w:t>
      </w:r>
      <w:proofErr w:type="spellEnd"/>
      <w:r w:rsidRPr="007D132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7D132E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</w:t>
      </w:r>
      <w:r w:rsidRPr="002D6DA9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Pr="007D132E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V</w:t>
      </w:r>
      <w:r w:rsidRPr="002D6DA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D132E" w:rsidRDefault="007D132E" w:rsidP="007D132E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center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 w:rsidRPr="007D132E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MODERN RUSSIAN REGIONAL PRACTICE OF STATE REGULATION OF THE REGIONAL ECONOMY</w:t>
      </w:r>
    </w:p>
    <w:p w:rsidR="007D132E" w:rsidRDefault="007D132E" w:rsidP="007D132E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center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</w:p>
    <w:p w:rsidR="007D132E" w:rsidRPr="007D132E" w:rsidRDefault="007D132E" w:rsidP="007D132E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both"/>
        <w:rPr>
          <w:rFonts w:ascii="Times New Roman" w:eastAsia="Times New Roman" w:hAnsi="Times New Roman"/>
          <w:i/>
          <w:sz w:val="24"/>
          <w:szCs w:val="24"/>
          <w:lang w:val="en-GB" w:eastAsia="ru-RU"/>
        </w:rPr>
      </w:pPr>
      <w:r w:rsidRPr="007D132E">
        <w:rPr>
          <w:rFonts w:ascii="Times New Roman" w:eastAsia="Times New Roman" w:hAnsi="Times New Roman"/>
          <w:i/>
          <w:sz w:val="24"/>
          <w:szCs w:val="24"/>
          <w:lang w:val="en-GB" w:eastAsia="ru-RU"/>
        </w:rPr>
        <w:lastRenderedPageBreak/>
        <w:t>The article considers the main directions of the regional economic policy of the Russian Federation. Solving the problem of rational state regulation of a complex regional economic system requires an integrative approach and analysis of a large number of factors.</w:t>
      </w:r>
    </w:p>
    <w:p w:rsidR="007D132E" w:rsidRDefault="007D132E" w:rsidP="007D132E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both"/>
        <w:rPr>
          <w:rFonts w:ascii="Times New Roman" w:eastAsia="Times New Roman" w:hAnsi="Times New Roman"/>
          <w:i/>
          <w:sz w:val="24"/>
          <w:szCs w:val="24"/>
          <w:lang w:val="en-GB" w:eastAsia="ru-RU"/>
        </w:rPr>
      </w:pPr>
      <w:r w:rsidRPr="007D132E">
        <w:rPr>
          <w:rFonts w:ascii="Times New Roman" w:eastAsia="Times New Roman" w:hAnsi="Times New Roman"/>
          <w:i/>
          <w:sz w:val="24"/>
          <w:szCs w:val="24"/>
          <w:lang w:val="en-GB" w:eastAsia="ru-RU"/>
        </w:rPr>
        <w:t>Keywords: development, regional policy, region, regulation, regional economy, state.</w:t>
      </w:r>
    </w:p>
    <w:p w:rsidR="007D132E" w:rsidRDefault="007D132E" w:rsidP="007D132E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2"/>
        <w:jc w:val="both"/>
        <w:rPr>
          <w:rFonts w:ascii="Times New Roman" w:eastAsia="Times New Roman" w:hAnsi="Times New Roman"/>
          <w:i/>
          <w:sz w:val="24"/>
          <w:szCs w:val="24"/>
          <w:lang w:val="en-GB" w:eastAsia="ru-RU"/>
        </w:rPr>
      </w:pPr>
    </w:p>
    <w:p w:rsidR="007D132E" w:rsidRDefault="007D132E" w:rsidP="007D132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Информация об авторе </w:t>
      </w:r>
      <w:r w:rsidRPr="00915E8C">
        <w:rPr>
          <w:rFonts w:ascii="Times New Roman" w:hAnsi="Times New Roman"/>
          <w:b/>
          <w:sz w:val="24"/>
          <w:szCs w:val="24"/>
        </w:rPr>
        <w:t>на английском языке</w:t>
      </w:r>
    </w:p>
    <w:p w:rsidR="007D132E" w:rsidRPr="007D132E" w:rsidRDefault="007D132E" w:rsidP="002D6DA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val="en-GB"/>
        </w:rPr>
      </w:pPr>
      <w:proofErr w:type="spellStart"/>
      <w:r w:rsidRPr="007D132E">
        <w:rPr>
          <w:rFonts w:ascii="Times New Roman" w:hAnsi="Times New Roman"/>
          <w:sz w:val="24"/>
          <w:szCs w:val="24"/>
          <w:lang w:val="en-GB"/>
        </w:rPr>
        <w:t>Vorozheykin</w:t>
      </w:r>
      <w:proofErr w:type="spellEnd"/>
      <w:r w:rsidRPr="007D132E">
        <w:rPr>
          <w:rFonts w:ascii="Times New Roman" w:hAnsi="Times New Roman"/>
          <w:sz w:val="24"/>
          <w:szCs w:val="24"/>
          <w:lang w:val="en-GB"/>
        </w:rPr>
        <w:t xml:space="preserve"> Dmitry </w:t>
      </w:r>
      <w:proofErr w:type="spellStart"/>
      <w:r w:rsidRPr="007D132E">
        <w:rPr>
          <w:rFonts w:ascii="Times New Roman" w:hAnsi="Times New Roman"/>
          <w:sz w:val="24"/>
          <w:szCs w:val="24"/>
          <w:lang w:val="en-GB"/>
        </w:rPr>
        <w:t>Vyacheslavovich</w:t>
      </w:r>
      <w:proofErr w:type="spellEnd"/>
      <w:r w:rsidRPr="007D132E">
        <w:rPr>
          <w:rFonts w:ascii="Times New Roman" w:hAnsi="Times New Roman"/>
          <w:sz w:val="24"/>
          <w:szCs w:val="24"/>
          <w:lang w:val="en-GB"/>
        </w:rPr>
        <w:t xml:space="preserve"> (Russian Federation, Ufa) - </w:t>
      </w:r>
      <w:r w:rsidR="002D6DA9">
        <w:rPr>
          <w:rFonts w:ascii="Times New Roman" w:hAnsi="Times New Roman"/>
          <w:sz w:val="24"/>
          <w:szCs w:val="24"/>
          <w:lang w:val="en-GB"/>
        </w:rPr>
        <w:t>undergraduate</w:t>
      </w:r>
      <w:r w:rsidRPr="007D132E">
        <w:rPr>
          <w:rFonts w:ascii="Times New Roman" w:hAnsi="Times New Roman"/>
          <w:sz w:val="24"/>
          <w:szCs w:val="24"/>
          <w:lang w:val="en-GB"/>
        </w:rPr>
        <w:t>, Bashkir State University (</w:t>
      </w:r>
      <w:r w:rsidR="005F0240" w:rsidRPr="005F0240">
        <w:rPr>
          <w:rFonts w:ascii="Times New Roman" w:hAnsi="Times New Roman"/>
          <w:sz w:val="24"/>
          <w:szCs w:val="24"/>
          <w:lang w:val="en-GB"/>
        </w:rPr>
        <w:t xml:space="preserve">Russian Federation, </w:t>
      </w:r>
      <w:r w:rsidRPr="007D132E">
        <w:rPr>
          <w:rFonts w:ascii="Times New Roman" w:hAnsi="Times New Roman"/>
          <w:sz w:val="24"/>
          <w:szCs w:val="24"/>
          <w:lang w:val="en-GB"/>
        </w:rPr>
        <w:t xml:space="preserve">450076, </w:t>
      </w:r>
      <w:proofErr w:type="spellStart"/>
      <w:r w:rsidRPr="007D132E">
        <w:rPr>
          <w:rFonts w:ascii="Times New Roman" w:hAnsi="Times New Roman"/>
          <w:sz w:val="24"/>
          <w:szCs w:val="24"/>
          <w:lang w:val="en-GB"/>
        </w:rPr>
        <w:t>Privolzhsky</w:t>
      </w:r>
      <w:proofErr w:type="spellEnd"/>
      <w:r w:rsidRPr="007D132E">
        <w:rPr>
          <w:rFonts w:ascii="Times New Roman" w:hAnsi="Times New Roman"/>
          <w:sz w:val="24"/>
          <w:szCs w:val="24"/>
          <w:lang w:val="en-GB"/>
        </w:rPr>
        <w:t xml:space="preserve"> Federal District, Republic of Bashkortostan</w:t>
      </w:r>
      <w:r w:rsidR="005F0240" w:rsidRPr="005F0240">
        <w:rPr>
          <w:rFonts w:ascii="Times New Roman" w:hAnsi="Times New Roman"/>
          <w:sz w:val="24"/>
          <w:szCs w:val="24"/>
          <w:lang w:val="en-GB"/>
        </w:rPr>
        <w:t>,</w:t>
      </w:r>
      <w:r w:rsidR="005F0240" w:rsidRPr="005F0240">
        <w:rPr>
          <w:lang w:val="en-GB"/>
        </w:rPr>
        <w:t xml:space="preserve"> </w:t>
      </w:r>
      <w:r w:rsidR="005F0240" w:rsidRPr="005F0240">
        <w:rPr>
          <w:rFonts w:ascii="Times New Roman" w:hAnsi="Times New Roman"/>
          <w:sz w:val="24"/>
          <w:szCs w:val="24"/>
          <w:lang w:val="en-GB"/>
        </w:rPr>
        <w:t xml:space="preserve">Ufa, </w:t>
      </w:r>
      <w:r w:rsidR="005F0240">
        <w:rPr>
          <w:rFonts w:ascii="Times New Roman" w:hAnsi="Times New Roman"/>
          <w:sz w:val="24"/>
          <w:szCs w:val="24"/>
          <w:lang w:val="en-GB"/>
        </w:rPr>
        <w:t xml:space="preserve">32, </w:t>
      </w:r>
      <w:proofErr w:type="spellStart"/>
      <w:r w:rsidR="005F0240">
        <w:rPr>
          <w:rFonts w:ascii="Times New Roman" w:hAnsi="Times New Roman"/>
          <w:sz w:val="24"/>
          <w:szCs w:val="24"/>
          <w:lang w:val="en-GB"/>
        </w:rPr>
        <w:t>Validy</w:t>
      </w:r>
      <w:proofErr w:type="spellEnd"/>
      <w:r w:rsidR="005F0240">
        <w:rPr>
          <w:rFonts w:ascii="Times New Roman" w:hAnsi="Times New Roman"/>
          <w:sz w:val="24"/>
          <w:szCs w:val="24"/>
          <w:lang w:val="en-GB"/>
        </w:rPr>
        <w:t xml:space="preserve"> Str., </w:t>
      </w:r>
      <w:r w:rsidRPr="007D132E">
        <w:rPr>
          <w:rFonts w:ascii="Times New Roman" w:hAnsi="Times New Roman"/>
          <w:sz w:val="24"/>
          <w:szCs w:val="24"/>
          <w:lang w:val="en-GB"/>
        </w:rPr>
        <w:t>http://www.bashedu.ru/en ).</w:t>
      </w:r>
    </w:p>
    <w:p w:rsidR="007D132E" w:rsidRPr="007D132E" w:rsidRDefault="007D132E" w:rsidP="007D132E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GB"/>
        </w:rPr>
      </w:pPr>
    </w:p>
    <w:p w:rsidR="00743EFC" w:rsidRDefault="00743EFC" w:rsidP="00743EFC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43E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Список использованных источников и литературы </w:t>
      </w:r>
      <w:r w:rsidRPr="00915E8C">
        <w:rPr>
          <w:rFonts w:ascii="Times New Roman" w:eastAsia="Times New Roman" w:hAnsi="Times New Roman"/>
          <w:b/>
          <w:sz w:val="24"/>
          <w:szCs w:val="24"/>
          <w:lang w:eastAsia="ru-RU"/>
        </w:rPr>
        <w:t>на английском языке</w:t>
      </w:r>
    </w:p>
    <w:p w:rsidR="00743EFC" w:rsidRPr="00743EFC" w:rsidRDefault="00743EFC" w:rsidP="00743EF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en-GB" w:eastAsia="ru-RU"/>
        </w:rPr>
      </w:pPr>
      <w:r w:rsidRPr="00743EFC"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1. </w:t>
      </w:r>
      <w:proofErr w:type="spellStart"/>
      <w:r w:rsidRPr="00743EFC">
        <w:rPr>
          <w:rFonts w:ascii="Times New Roman" w:eastAsia="Times New Roman" w:hAnsi="Times New Roman"/>
          <w:sz w:val="24"/>
          <w:szCs w:val="24"/>
          <w:lang w:val="en-GB" w:eastAsia="ru-RU"/>
        </w:rPr>
        <w:t>Melnikov</w:t>
      </w:r>
      <w:proofErr w:type="spellEnd"/>
      <w:r w:rsidRPr="00743EFC"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 V. State regulation of the national economy: Textbook for masters / V. </w:t>
      </w:r>
      <w:proofErr w:type="spellStart"/>
      <w:r w:rsidRPr="00743EFC">
        <w:rPr>
          <w:rFonts w:ascii="Times New Roman" w:eastAsia="Times New Roman" w:hAnsi="Times New Roman"/>
          <w:sz w:val="24"/>
          <w:szCs w:val="24"/>
          <w:lang w:val="en-GB" w:eastAsia="ru-RU"/>
        </w:rPr>
        <w:t>Melnikov</w:t>
      </w:r>
      <w:proofErr w:type="spellEnd"/>
      <w:r w:rsidRPr="00743EFC"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. - </w:t>
      </w:r>
      <w:r w:rsidRPr="00743EFC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Pr="00743EFC"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 .: Omega-L, 2015 - 205 with.</w:t>
      </w:r>
    </w:p>
    <w:p w:rsidR="00743EFC" w:rsidRPr="00743EFC" w:rsidRDefault="00743EFC" w:rsidP="00743EF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43EFC"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2. Resolution of the Federal Assembly of the Russian Federation of June 29, 2016 No. 442-SF "On the priority tasks of the state regional policy of the Russian Federation in the current socio-economic conditions." Access mode: http://www.consultant.ru/cons/cgi/online. </w:t>
      </w:r>
      <w:proofErr w:type="spellStart"/>
      <w:r w:rsidRPr="00743EFC">
        <w:rPr>
          <w:rFonts w:ascii="Times New Roman" w:eastAsia="Times New Roman" w:hAnsi="Times New Roman"/>
          <w:sz w:val="24"/>
          <w:szCs w:val="24"/>
          <w:lang w:val="en-GB" w:eastAsia="ru-RU"/>
        </w:rPr>
        <w:t>Cgi</w:t>
      </w:r>
      <w:proofErr w:type="spellEnd"/>
      <w:r w:rsidRPr="00743EFC"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? </w:t>
      </w:r>
      <w:proofErr w:type="spellStart"/>
      <w:r w:rsidRPr="00743EFC">
        <w:rPr>
          <w:rFonts w:ascii="Times New Roman" w:eastAsia="Times New Roman" w:hAnsi="Times New Roman"/>
          <w:sz w:val="24"/>
          <w:szCs w:val="24"/>
          <w:lang w:eastAsia="ru-RU"/>
        </w:rPr>
        <w:t>Req</w:t>
      </w:r>
      <w:proofErr w:type="spellEnd"/>
      <w:r w:rsidRPr="00743EFC">
        <w:rPr>
          <w:rFonts w:ascii="Times New Roman" w:eastAsia="Times New Roman" w:hAnsi="Times New Roman"/>
          <w:sz w:val="24"/>
          <w:szCs w:val="24"/>
          <w:lang w:eastAsia="ru-RU"/>
        </w:rPr>
        <w:t xml:space="preserve"> = </w:t>
      </w:r>
      <w:proofErr w:type="spellStart"/>
      <w:r w:rsidRPr="00743EFC">
        <w:rPr>
          <w:rFonts w:ascii="Times New Roman" w:eastAsia="Times New Roman" w:hAnsi="Times New Roman"/>
          <w:sz w:val="24"/>
          <w:szCs w:val="24"/>
          <w:lang w:eastAsia="ru-RU"/>
        </w:rPr>
        <w:t>doc</w:t>
      </w:r>
      <w:proofErr w:type="spellEnd"/>
      <w:r w:rsidRPr="00743EFC"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  <w:proofErr w:type="spellStart"/>
      <w:r w:rsidRPr="00743EFC">
        <w:rPr>
          <w:rFonts w:ascii="Times New Roman" w:eastAsia="Times New Roman" w:hAnsi="Times New Roman"/>
          <w:sz w:val="24"/>
          <w:szCs w:val="24"/>
          <w:lang w:eastAsia="ru-RU"/>
        </w:rPr>
        <w:t>base</w:t>
      </w:r>
      <w:proofErr w:type="spellEnd"/>
      <w:r w:rsidRPr="00743EFC">
        <w:rPr>
          <w:rFonts w:ascii="Times New Roman" w:eastAsia="Times New Roman" w:hAnsi="Times New Roman"/>
          <w:sz w:val="24"/>
          <w:szCs w:val="24"/>
          <w:lang w:eastAsia="ru-RU"/>
        </w:rPr>
        <w:t xml:space="preserve"> = EXP; n = 660932 #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reference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date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: 01/04/2017).</w:t>
      </w:r>
    </w:p>
    <w:p w:rsidR="00743EFC" w:rsidRDefault="00743EFC" w:rsidP="00743EF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en-GB" w:eastAsia="ru-RU"/>
        </w:rPr>
      </w:pPr>
      <w:r w:rsidRPr="00743EFC">
        <w:rPr>
          <w:rFonts w:ascii="Times New Roman" w:eastAsia="Times New Roman" w:hAnsi="Times New Roman"/>
          <w:sz w:val="24"/>
          <w:szCs w:val="24"/>
          <w:lang w:val="en-GB" w:eastAsia="ru-RU"/>
        </w:rPr>
        <w:t>3. Order of the Government of the Russian Federation of November 17, 2008, No. 1662-r (as amended on 10.02.2017) "On the Concept of Long-Term Social and Economic Development of the Russian Federation for the Period to 2020" (together with the "Concept of Long-Term Social and Economic Development of the Russian Federation at Period until 2020 ") - Access mode: http://www.consultant.ru/document/cons_doc_LAW_82134/ (reference date: 01/04/2017).</w:t>
      </w:r>
    </w:p>
    <w:p w:rsidR="00743EFC" w:rsidRPr="00743EFC" w:rsidRDefault="00743EFC" w:rsidP="00743EF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en-GB" w:eastAsia="ru-RU"/>
        </w:rPr>
      </w:pPr>
      <w:r w:rsidRPr="00743EFC"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4. </w:t>
      </w:r>
      <w:proofErr w:type="spellStart"/>
      <w:r w:rsidRPr="00743EFC">
        <w:rPr>
          <w:rFonts w:ascii="Times New Roman" w:eastAsia="Times New Roman" w:hAnsi="Times New Roman"/>
          <w:sz w:val="24"/>
          <w:szCs w:val="24"/>
          <w:lang w:val="en-GB" w:eastAsia="ru-RU"/>
        </w:rPr>
        <w:t>Sukharev</w:t>
      </w:r>
      <w:proofErr w:type="spellEnd"/>
      <w:r w:rsidRPr="00743EFC"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 OS Regional economic policy; Institutes, structural and organizational changes, reindustrialization / OS. </w:t>
      </w:r>
      <w:proofErr w:type="spellStart"/>
      <w:r w:rsidRPr="00743EFC">
        <w:rPr>
          <w:rFonts w:ascii="Times New Roman" w:eastAsia="Times New Roman" w:hAnsi="Times New Roman"/>
          <w:sz w:val="24"/>
          <w:szCs w:val="24"/>
          <w:lang w:val="en-GB" w:eastAsia="ru-RU"/>
        </w:rPr>
        <w:t>Sukharev</w:t>
      </w:r>
      <w:proofErr w:type="spellEnd"/>
      <w:r w:rsidRPr="00743EFC">
        <w:rPr>
          <w:rFonts w:ascii="Times New Roman" w:eastAsia="Times New Roman" w:hAnsi="Times New Roman"/>
          <w:sz w:val="24"/>
          <w:szCs w:val="24"/>
          <w:lang w:val="en-GB" w:eastAsia="ru-RU"/>
        </w:rPr>
        <w:t>. -</w:t>
      </w:r>
      <w:r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 Moscow: LENAND, 2014. - 144 p.</w:t>
      </w:r>
    </w:p>
    <w:p w:rsidR="00743EFC" w:rsidRPr="00743EFC" w:rsidRDefault="00743EFC" w:rsidP="00743EF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en-GB" w:eastAsia="ru-RU"/>
        </w:rPr>
      </w:pPr>
      <w:r w:rsidRPr="00743EFC"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5. </w:t>
      </w:r>
      <w:proofErr w:type="spellStart"/>
      <w:r w:rsidRPr="00743EFC">
        <w:rPr>
          <w:rFonts w:ascii="Times New Roman" w:eastAsia="Times New Roman" w:hAnsi="Times New Roman"/>
          <w:sz w:val="24"/>
          <w:szCs w:val="24"/>
          <w:lang w:val="en-GB" w:eastAsia="ru-RU"/>
        </w:rPr>
        <w:t>Tatarkin</w:t>
      </w:r>
      <w:proofErr w:type="spellEnd"/>
      <w:r w:rsidRPr="00743EFC"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 A.I. Region in the new paradigm of the spatial organization of Russia / ed. Academician of the Russian Academy of Sciences </w:t>
      </w:r>
      <w:proofErr w:type="spellStart"/>
      <w:r w:rsidRPr="00743EFC">
        <w:rPr>
          <w:rFonts w:ascii="Times New Roman" w:eastAsia="Times New Roman" w:hAnsi="Times New Roman"/>
          <w:sz w:val="24"/>
          <w:szCs w:val="24"/>
          <w:lang w:val="en-GB" w:eastAsia="ru-RU"/>
        </w:rPr>
        <w:t>Tatarkina</w:t>
      </w:r>
      <w:proofErr w:type="spellEnd"/>
      <w:r w:rsidRPr="00743EFC">
        <w:rPr>
          <w:rFonts w:ascii="Times New Roman" w:eastAsia="Times New Roman" w:hAnsi="Times New Roman"/>
          <w:sz w:val="24"/>
          <w:szCs w:val="24"/>
          <w:lang w:val="en-GB" w:eastAsia="ru-RU"/>
        </w:rPr>
        <w:t>. - Mo</w:t>
      </w:r>
      <w:r>
        <w:rPr>
          <w:rFonts w:ascii="Times New Roman" w:eastAsia="Times New Roman" w:hAnsi="Times New Roman"/>
          <w:sz w:val="24"/>
          <w:szCs w:val="24"/>
          <w:lang w:val="en-GB" w:eastAsia="ru-RU"/>
        </w:rPr>
        <w:t>scow: Economics, 2008. - 752 p.</w:t>
      </w:r>
    </w:p>
    <w:p w:rsidR="00743EFC" w:rsidRPr="00743EFC" w:rsidRDefault="00743EFC" w:rsidP="00743EF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en-GB" w:eastAsia="ru-RU"/>
        </w:rPr>
      </w:pPr>
      <w:r w:rsidRPr="00743EFC">
        <w:rPr>
          <w:rFonts w:ascii="Times New Roman" w:eastAsia="Times New Roman" w:hAnsi="Times New Roman"/>
          <w:sz w:val="24"/>
          <w:szCs w:val="24"/>
          <w:lang w:val="en-GB" w:eastAsia="ru-RU"/>
        </w:rPr>
        <w:t>6. Federal Service of State Statistics. Social and economic situation of the federal districts - 2016. Electronic resource]. - Access mode: http://www.gks.ru/bgd/regl/b16_20/Main.htm (</w:t>
      </w:r>
      <w:r w:rsidR="00C87CF1">
        <w:rPr>
          <w:rFonts w:ascii="Times New Roman" w:eastAsia="Times New Roman" w:hAnsi="Times New Roman"/>
          <w:sz w:val="24"/>
          <w:szCs w:val="24"/>
          <w:lang w:val="en-GB" w:eastAsia="ru-RU"/>
        </w:rPr>
        <w:t>reference</w:t>
      </w:r>
      <w:r w:rsidRPr="00743EFC"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 date</w:t>
      </w:r>
      <w:r w:rsidR="00C87CF1" w:rsidRPr="00C87CF1">
        <w:rPr>
          <w:rFonts w:ascii="Times New Roman" w:eastAsia="Times New Roman" w:hAnsi="Times New Roman"/>
          <w:sz w:val="24"/>
          <w:szCs w:val="24"/>
          <w:lang w:val="en-GB" w:eastAsia="ru-RU"/>
        </w:rPr>
        <w:t>:</w:t>
      </w:r>
      <w:r w:rsidRPr="00743EFC">
        <w:rPr>
          <w:rFonts w:ascii="Times New Roman" w:eastAsia="Times New Roman" w:hAnsi="Times New Roman"/>
          <w:sz w:val="24"/>
          <w:szCs w:val="24"/>
          <w:lang w:val="en-GB" w:eastAsia="ru-RU"/>
        </w:rPr>
        <w:t xml:space="preserve"> 02.04.2017).</w:t>
      </w:r>
    </w:p>
    <w:p w:rsidR="007D132E" w:rsidRPr="00743EFC" w:rsidRDefault="007D132E" w:rsidP="007D132E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both"/>
        <w:rPr>
          <w:rFonts w:ascii="Times New Roman" w:eastAsia="Times New Roman" w:hAnsi="Times New Roman"/>
          <w:sz w:val="24"/>
          <w:szCs w:val="24"/>
          <w:lang w:val="en-GB" w:eastAsia="ru-RU"/>
        </w:rPr>
      </w:pPr>
    </w:p>
    <w:p w:rsidR="007D132E" w:rsidRPr="00743EFC" w:rsidRDefault="007D132E" w:rsidP="007D132E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both"/>
        <w:rPr>
          <w:rFonts w:ascii="Times New Roman" w:eastAsia="Times New Roman" w:hAnsi="Times New Roman"/>
          <w:sz w:val="24"/>
          <w:szCs w:val="24"/>
          <w:lang w:val="en-GB" w:eastAsia="ru-RU"/>
        </w:rPr>
      </w:pPr>
    </w:p>
    <w:p w:rsidR="007D132E" w:rsidRPr="00743EFC" w:rsidRDefault="007D132E" w:rsidP="00276353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both"/>
        <w:rPr>
          <w:rFonts w:ascii="Times New Roman" w:eastAsia="Times New Roman" w:hAnsi="Times New Roman"/>
          <w:sz w:val="24"/>
          <w:szCs w:val="24"/>
          <w:lang w:val="en-GB" w:eastAsia="ru-RU"/>
        </w:rPr>
      </w:pPr>
    </w:p>
    <w:p w:rsidR="007C467D" w:rsidRPr="00743EFC" w:rsidRDefault="007C467D" w:rsidP="00276353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both"/>
        <w:rPr>
          <w:rFonts w:ascii="Times New Roman" w:eastAsia="Times New Roman" w:hAnsi="Times New Roman"/>
          <w:sz w:val="24"/>
          <w:szCs w:val="24"/>
          <w:lang w:val="en-GB" w:eastAsia="ru-RU"/>
        </w:rPr>
      </w:pPr>
    </w:p>
    <w:p w:rsidR="007C467D" w:rsidRPr="00743EFC" w:rsidRDefault="007C467D" w:rsidP="00276353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40" w:right="102" w:firstLine="709"/>
        <w:jc w:val="both"/>
        <w:rPr>
          <w:rFonts w:ascii="Times New Roman" w:eastAsia="Times New Roman" w:hAnsi="Times New Roman"/>
          <w:sz w:val="24"/>
          <w:szCs w:val="24"/>
          <w:lang w:val="en-GB" w:eastAsia="ru-RU"/>
        </w:rPr>
      </w:pPr>
    </w:p>
    <w:p w:rsidR="003A4014" w:rsidRPr="00C87CF1" w:rsidRDefault="003A4014" w:rsidP="003A4014">
      <w:pPr>
        <w:rPr>
          <w:lang w:val="en-GB"/>
        </w:rPr>
      </w:pPr>
    </w:p>
    <w:sectPr w:rsidR="003A4014" w:rsidRPr="00C87CF1" w:rsidSect="005750E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BCF"/>
    <w:rsid w:val="001109FA"/>
    <w:rsid w:val="00276353"/>
    <w:rsid w:val="002D6DA9"/>
    <w:rsid w:val="003026A8"/>
    <w:rsid w:val="003044AC"/>
    <w:rsid w:val="003A4014"/>
    <w:rsid w:val="003A64E5"/>
    <w:rsid w:val="003C6F45"/>
    <w:rsid w:val="0054385B"/>
    <w:rsid w:val="005750EA"/>
    <w:rsid w:val="005F0240"/>
    <w:rsid w:val="006C7BBB"/>
    <w:rsid w:val="006D124A"/>
    <w:rsid w:val="006E30B8"/>
    <w:rsid w:val="006F62A2"/>
    <w:rsid w:val="0070387A"/>
    <w:rsid w:val="00707E4A"/>
    <w:rsid w:val="00722C40"/>
    <w:rsid w:val="00743EFC"/>
    <w:rsid w:val="00752DB1"/>
    <w:rsid w:val="007C467D"/>
    <w:rsid w:val="007D132E"/>
    <w:rsid w:val="00924BCF"/>
    <w:rsid w:val="00AE3973"/>
    <w:rsid w:val="00B517A2"/>
    <w:rsid w:val="00B5693F"/>
    <w:rsid w:val="00C750AF"/>
    <w:rsid w:val="00C87CF1"/>
    <w:rsid w:val="00CA0EC9"/>
    <w:rsid w:val="00E05846"/>
    <w:rsid w:val="00F11A14"/>
    <w:rsid w:val="00F20666"/>
    <w:rsid w:val="00FC7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BCF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132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BCF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13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ashedu.ru/e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1694</Words>
  <Characters>9661</Characters>
  <Application>Microsoft Office Word</Application>
  <DocSecurity>4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Екатерина Г. Леонидова</cp:lastModifiedBy>
  <cp:revision>2</cp:revision>
  <dcterms:created xsi:type="dcterms:W3CDTF">2017-05-10T05:29:00Z</dcterms:created>
  <dcterms:modified xsi:type="dcterms:W3CDTF">2017-05-10T05:29:00Z</dcterms:modified>
</cp:coreProperties>
</file>